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5434CF72" w:rsidR="00AA0946" w:rsidRPr="00257F01" w:rsidRDefault="00257F01" w:rsidP="00AC3F86">
      <w:pPr>
        <w:pStyle w:val="Heading1"/>
        <w:numPr>
          <w:ilvl w:val="0"/>
          <w:numId w:val="0"/>
        </w:numPr>
        <w:ind w:left="432" w:hanging="432"/>
        <w:jc w:val="both"/>
        <w:rPr>
          <w:lang w:val="en-US"/>
        </w:rPr>
      </w:pPr>
      <w:r w:rsidRPr="00E10206">
        <w:rPr>
          <w:b/>
          <w:bCs/>
          <w:sz w:val="24"/>
          <w:szCs w:val="24"/>
          <w:lang w:val="en-US"/>
        </w:rPr>
        <w:t>3GPP TSG-RAN WG2 Meeting #12</w:t>
      </w:r>
      <w:r w:rsidR="007659F8">
        <w:rPr>
          <w:b/>
          <w:bCs/>
          <w:sz w:val="24"/>
          <w:szCs w:val="24"/>
          <w:lang w:val="en-US"/>
        </w:rPr>
        <w:t>9</w:t>
      </w:r>
      <w:r w:rsidR="00AA0946" w:rsidRPr="00257F01">
        <w:rPr>
          <w:lang w:val="en-US"/>
        </w:rPr>
        <w:tab/>
      </w:r>
      <w:r w:rsidR="00AA0946" w:rsidRPr="00257F01">
        <w:rPr>
          <w:lang w:val="en-US"/>
        </w:rPr>
        <w:tab/>
        <w:t xml:space="preserve">                  </w:t>
      </w:r>
      <w:r w:rsidR="00E10206">
        <w:rPr>
          <w:lang w:val="en-US"/>
        </w:rPr>
        <w:tab/>
      </w:r>
      <w:r w:rsidR="00E10206">
        <w:rPr>
          <w:lang w:val="en-US"/>
        </w:rPr>
        <w:tab/>
      </w:r>
      <w:r w:rsidR="00E10206">
        <w:rPr>
          <w:lang w:val="en-US"/>
        </w:rPr>
        <w:tab/>
      </w:r>
      <w:r w:rsidR="00E10206">
        <w:rPr>
          <w:lang w:val="en-US"/>
        </w:rPr>
        <w:tab/>
      </w:r>
      <w:r w:rsidR="00E10206">
        <w:rPr>
          <w:lang w:val="en-US"/>
        </w:rPr>
        <w:tab/>
      </w:r>
      <w:r w:rsidR="00E10206">
        <w:rPr>
          <w:lang w:val="en-US"/>
        </w:rPr>
        <w:tab/>
      </w:r>
      <w:r w:rsidR="00E10206">
        <w:rPr>
          <w:lang w:val="en-US"/>
        </w:rPr>
        <w:tab/>
      </w:r>
      <w:r w:rsidR="003366AE">
        <w:rPr>
          <w:lang w:val="en-US"/>
        </w:rPr>
        <w:tab/>
      </w:r>
      <w:r w:rsidR="003366AE">
        <w:rPr>
          <w:lang w:val="en-US"/>
        </w:rPr>
        <w:tab/>
      </w:r>
      <w:r w:rsidR="006D52BC" w:rsidRPr="006D52BC">
        <w:rPr>
          <w:b/>
          <w:bCs/>
          <w:sz w:val="24"/>
          <w:szCs w:val="24"/>
          <w:lang w:val="en-US"/>
        </w:rPr>
        <w:t>R2-2501316</w:t>
      </w:r>
    </w:p>
    <w:p w14:paraId="4BB685C7" w14:textId="3280400D" w:rsidR="00E0027C" w:rsidRDefault="007659F8" w:rsidP="00AC3F86">
      <w:pPr>
        <w:spacing w:after="0"/>
        <w:ind w:left="1988" w:hanging="1988"/>
        <w:jc w:val="both"/>
        <w:rPr>
          <w:rFonts w:ascii="Arial" w:eastAsia="Batang" w:hAnsi="Arial" w:cs="Arial"/>
          <w:b/>
          <w:sz w:val="24"/>
          <w:szCs w:val="24"/>
          <w:lang w:val="en-GB"/>
        </w:rPr>
      </w:pPr>
      <w:r>
        <w:rPr>
          <w:rFonts w:ascii="Arial" w:eastAsia="Batang" w:hAnsi="Arial" w:cs="Arial"/>
          <w:b/>
          <w:sz w:val="24"/>
          <w:szCs w:val="24"/>
          <w:lang w:val="en-GB"/>
        </w:rPr>
        <w:t>Athen</w:t>
      </w:r>
      <w:r w:rsidR="0012362E" w:rsidRPr="0012362E">
        <w:rPr>
          <w:rFonts w:ascii="Arial" w:eastAsia="Batang" w:hAnsi="Arial" w:cs="Arial"/>
          <w:b/>
          <w:sz w:val="24"/>
          <w:szCs w:val="24"/>
          <w:lang w:val="en-GB"/>
        </w:rPr>
        <w:t xml:space="preserve">, </w:t>
      </w:r>
      <w:r>
        <w:rPr>
          <w:rFonts w:ascii="Arial" w:eastAsia="Batang" w:hAnsi="Arial" w:cs="Arial"/>
          <w:b/>
          <w:sz w:val="24"/>
          <w:szCs w:val="24"/>
          <w:lang w:val="en-GB"/>
        </w:rPr>
        <w:t>Greece</w:t>
      </w:r>
      <w:r w:rsidR="0012362E" w:rsidRPr="0012362E">
        <w:rPr>
          <w:rFonts w:ascii="Arial" w:eastAsia="Batang" w:hAnsi="Arial" w:cs="Arial"/>
          <w:b/>
          <w:sz w:val="24"/>
          <w:szCs w:val="24"/>
          <w:lang w:val="en-GB"/>
        </w:rPr>
        <w:t xml:space="preserve">, </w:t>
      </w:r>
      <w:r>
        <w:rPr>
          <w:rFonts w:ascii="Arial" w:eastAsia="Batang" w:hAnsi="Arial" w:cs="Arial"/>
          <w:b/>
          <w:sz w:val="24"/>
          <w:szCs w:val="24"/>
          <w:lang w:val="en-GB"/>
        </w:rPr>
        <w:t>Feb</w:t>
      </w:r>
      <w:r w:rsidR="00885BEF">
        <w:rPr>
          <w:rFonts w:ascii="Arial" w:eastAsia="Batang" w:hAnsi="Arial" w:cs="Arial"/>
          <w:b/>
          <w:sz w:val="24"/>
          <w:szCs w:val="24"/>
          <w:lang w:val="en-GB"/>
        </w:rPr>
        <w:t>.</w:t>
      </w:r>
      <w:r w:rsidR="0012362E" w:rsidRPr="0012362E">
        <w:rPr>
          <w:rFonts w:ascii="Arial" w:eastAsia="Batang" w:hAnsi="Arial" w:cs="Arial"/>
          <w:b/>
          <w:sz w:val="24"/>
          <w:szCs w:val="24"/>
          <w:lang w:val="en-GB"/>
        </w:rPr>
        <w:t xml:space="preserve"> 1</w:t>
      </w:r>
      <w:r w:rsidR="00885BEF">
        <w:rPr>
          <w:rFonts w:ascii="Arial" w:eastAsia="Batang" w:hAnsi="Arial" w:cs="Arial"/>
          <w:b/>
          <w:sz w:val="24"/>
          <w:szCs w:val="24"/>
          <w:lang w:val="en-GB"/>
        </w:rPr>
        <w:t>7</w:t>
      </w:r>
      <w:r w:rsidR="0012362E" w:rsidRPr="0012362E">
        <w:rPr>
          <w:rFonts w:ascii="Arial" w:eastAsia="Batang" w:hAnsi="Arial" w:cs="Arial"/>
          <w:b/>
          <w:sz w:val="24"/>
          <w:szCs w:val="24"/>
          <w:lang w:val="en-GB"/>
        </w:rPr>
        <w:t xml:space="preserve">th – </w:t>
      </w:r>
      <w:r w:rsidR="00885BEF">
        <w:rPr>
          <w:rFonts w:ascii="Arial" w:eastAsia="Batang" w:hAnsi="Arial" w:cs="Arial"/>
          <w:b/>
          <w:sz w:val="24"/>
          <w:szCs w:val="24"/>
          <w:lang w:val="en-GB"/>
        </w:rPr>
        <w:t>22nd</w:t>
      </w:r>
      <w:r w:rsidR="0012362E" w:rsidRPr="0012362E">
        <w:rPr>
          <w:rFonts w:ascii="Arial" w:eastAsia="Batang" w:hAnsi="Arial" w:cs="Arial"/>
          <w:b/>
          <w:sz w:val="24"/>
          <w:szCs w:val="24"/>
          <w:lang w:val="en-GB"/>
        </w:rPr>
        <w:t>, 202</w:t>
      </w:r>
      <w:r w:rsidR="00885BEF">
        <w:rPr>
          <w:rFonts w:ascii="Arial" w:eastAsia="Batang" w:hAnsi="Arial" w:cs="Arial"/>
          <w:b/>
          <w:sz w:val="24"/>
          <w:szCs w:val="24"/>
          <w:lang w:val="en-GB"/>
        </w:rPr>
        <w:t>5</w:t>
      </w:r>
    </w:p>
    <w:p w14:paraId="15D5CE6E" w14:textId="77777777" w:rsidR="0012362E" w:rsidRDefault="0012362E" w:rsidP="00AC3F86">
      <w:pPr>
        <w:spacing w:after="0"/>
        <w:ind w:left="1988" w:hanging="1988"/>
        <w:jc w:val="both"/>
        <w:rPr>
          <w:rFonts w:ascii="Arial" w:eastAsia="Batang" w:hAnsi="Arial" w:cs="Arial"/>
          <w:b/>
          <w:sz w:val="24"/>
          <w:szCs w:val="24"/>
          <w:lang w:val="en-GB"/>
        </w:rPr>
      </w:pPr>
    </w:p>
    <w:p w14:paraId="1EFDDAA3" w14:textId="613F5508" w:rsidR="0059400F" w:rsidRPr="00B266B0" w:rsidRDefault="0059400F" w:rsidP="00AC3F86">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t>8</w:t>
      </w:r>
      <w:r>
        <w:rPr>
          <w:rFonts w:cs="Arial"/>
          <w:b/>
          <w:bCs/>
          <w:sz w:val="24"/>
          <w:lang w:eastAsia="ja-JP"/>
        </w:rPr>
        <w:t>.2.</w:t>
      </w:r>
      <w:r w:rsidR="00291731">
        <w:rPr>
          <w:rFonts w:cs="Arial"/>
          <w:b/>
          <w:bCs/>
          <w:sz w:val="24"/>
          <w:lang w:eastAsia="ja-JP"/>
        </w:rPr>
        <w:t>2</w:t>
      </w:r>
    </w:p>
    <w:p w14:paraId="0BB96FEB" w14:textId="7DFE5D67" w:rsidR="0059400F" w:rsidRPr="00B266B0" w:rsidRDefault="0059400F" w:rsidP="00AC3F86">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33F38">
        <w:rPr>
          <w:rFonts w:ascii="Arial" w:hAnsi="Arial" w:cs="Arial"/>
          <w:b/>
          <w:bCs/>
          <w:sz w:val="24"/>
        </w:rPr>
        <w:t>Robert Bosch GmbH</w:t>
      </w:r>
    </w:p>
    <w:p w14:paraId="64072F89" w14:textId="1FAFA70B" w:rsidR="0059400F" w:rsidRDefault="0059400F" w:rsidP="00AC3F86">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3F38">
        <w:rPr>
          <w:rFonts w:ascii="Arial" w:hAnsi="Arial" w:cs="Arial"/>
          <w:b/>
          <w:bCs/>
          <w:sz w:val="24"/>
        </w:rPr>
        <w:t>Discussions</w:t>
      </w:r>
      <w:r w:rsidRPr="0059400F">
        <w:rPr>
          <w:rFonts w:ascii="Arial" w:hAnsi="Arial" w:cs="Arial"/>
          <w:b/>
          <w:bCs/>
          <w:sz w:val="24"/>
        </w:rPr>
        <w:t xml:space="preserve"> </w:t>
      </w:r>
      <w:r w:rsidR="00AA59B3">
        <w:rPr>
          <w:rFonts w:ascii="Arial" w:hAnsi="Arial" w:cs="Arial"/>
          <w:b/>
          <w:bCs/>
          <w:sz w:val="24"/>
        </w:rPr>
        <w:t xml:space="preserve">on </w:t>
      </w:r>
      <w:r w:rsidR="00885BEF">
        <w:rPr>
          <w:rFonts w:ascii="Arial" w:hAnsi="Arial" w:cs="Arial"/>
          <w:b/>
          <w:bCs/>
          <w:sz w:val="24"/>
        </w:rPr>
        <w:t>ambient IoT paging</w:t>
      </w:r>
      <w:r w:rsidR="00C37F45">
        <w:rPr>
          <w:rFonts w:ascii="Arial" w:hAnsi="Arial" w:cs="Arial"/>
          <w:b/>
          <w:bCs/>
          <w:sz w:val="24"/>
        </w:rPr>
        <w:t xml:space="preserve"> </w:t>
      </w:r>
      <w:r w:rsidR="00A377DA">
        <w:rPr>
          <w:rFonts w:ascii="Arial" w:hAnsi="Arial" w:cs="Arial"/>
          <w:b/>
          <w:bCs/>
          <w:sz w:val="24"/>
        </w:rPr>
        <w:t xml:space="preserve"> </w:t>
      </w:r>
    </w:p>
    <w:p w14:paraId="6180A319" w14:textId="538B5023" w:rsidR="0059400F" w:rsidRDefault="0059400F" w:rsidP="00AC3F86">
      <w:pPr>
        <w:spacing w:after="0"/>
        <w:ind w:left="1988" w:hanging="1988"/>
        <w:jc w:val="both"/>
        <w:rPr>
          <w:rFonts w:ascii="Arial" w:hAnsi="Arial" w:cs="Arial"/>
          <w:b/>
          <w:sz w:val="24"/>
        </w:rPr>
      </w:pPr>
      <w:r w:rsidRPr="00B266B0">
        <w:rPr>
          <w:rFonts w:ascii="Arial" w:hAnsi="Arial" w:cs="Arial"/>
          <w:b/>
          <w:bCs/>
          <w:sz w:val="24"/>
        </w:rPr>
        <w:t>Document for:</w:t>
      </w:r>
      <w:r w:rsidRPr="00B266B0">
        <w:rPr>
          <w:rFonts w:ascii="Arial" w:hAnsi="Arial" w:cs="Arial"/>
          <w:b/>
          <w:bCs/>
          <w:sz w:val="24"/>
        </w:rPr>
        <w:tab/>
        <w:t>Discussion and Decision</w:t>
      </w:r>
    </w:p>
    <w:p w14:paraId="75FFE0D0" w14:textId="77777777" w:rsidR="00DE588B" w:rsidRPr="00443753" w:rsidRDefault="00DE588B" w:rsidP="00AC3F86">
      <w:pPr>
        <w:pStyle w:val="Heading1"/>
        <w:jc w:val="both"/>
        <w:textAlignment w:val="auto"/>
        <w:rPr>
          <w:lang w:val="en-US"/>
        </w:rPr>
      </w:pPr>
      <w:bookmarkStart w:id="0" w:name="_Ref506539118"/>
      <w:r w:rsidRPr="00443753">
        <w:rPr>
          <w:lang w:val="en-US"/>
        </w:rPr>
        <w:t>Introduction</w:t>
      </w:r>
      <w:bookmarkEnd w:id="0"/>
    </w:p>
    <w:p w14:paraId="57AAEBB4" w14:textId="57C1525B" w:rsidR="000131D4" w:rsidRDefault="00D02CCD" w:rsidP="000131D4">
      <w:pPr>
        <w:pStyle w:val="BodyText"/>
        <w:spacing w:before="120" w:after="240"/>
        <w:rPr>
          <w:rFonts w:asciiTheme="minorHAnsi"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eastAsia="zh-CN"/>
        </w:rPr>
        <w:t>T</w:t>
      </w:r>
      <w:r w:rsidR="00047EA4">
        <w:rPr>
          <w:rFonts w:asciiTheme="minorHAnsi" w:hAnsiTheme="minorHAnsi" w:cstheme="minorHAnsi"/>
          <w:color w:val="000000" w:themeColor="text1"/>
          <w:sz w:val="22"/>
          <w:szCs w:val="22"/>
          <w:lang w:val="en-US" w:eastAsia="zh-CN"/>
        </w:rPr>
        <w:t>he ambient IoT WI description for RAN2</w:t>
      </w:r>
      <w:r w:rsidR="00E24481">
        <w:rPr>
          <w:rFonts w:asciiTheme="minorHAnsi" w:hAnsiTheme="minorHAnsi" w:cstheme="minorHAnsi"/>
          <w:color w:val="000000" w:themeColor="text1"/>
          <w:sz w:val="22"/>
          <w:szCs w:val="22"/>
          <w:lang w:val="en-US" w:eastAsia="zh-CN"/>
        </w:rPr>
        <w:t xml:space="preserve"> [1]</w:t>
      </w:r>
      <w:r>
        <w:rPr>
          <w:rFonts w:asciiTheme="minorHAnsi" w:hAnsiTheme="minorHAnsi" w:cstheme="minorHAnsi"/>
          <w:color w:val="000000" w:themeColor="text1"/>
          <w:sz w:val="22"/>
          <w:szCs w:val="22"/>
          <w:lang w:val="en-US" w:eastAsia="zh-CN"/>
        </w:rPr>
        <w:t xml:space="preserve"> </w:t>
      </w:r>
      <w:r w:rsidR="008C1510">
        <w:rPr>
          <w:rFonts w:asciiTheme="minorHAnsi" w:hAnsiTheme="minorHAnsi" w:cstheme="minorHAnsi"/>
          <w:color w:val="000000" w:themeColor="text1"/>
          <w:sz w:val="22"/>
          <w:szCs w:val="22"/>
          <w:lang w:val="en-US" w:eastAsia="zh-CN"/>
        </w:rPr>
        <w:t>mentions that</w:t>
      </w:r>
      <w:r w:rsidR="002D4699">
        <w:rPr>
          <w:rFonts w:asciiTheme="minorHAnsi" w:hAnsiTheme="minorHAnsi" w:cstheme="minorHAnsi"/>
          <w:color w:val="000000" w:themeColor="text1"/>
          <w:sz w:val="22"/>
          <w:szCs w:val="22"/>
          <w:lang w:val="en-US" w:eastAsia="zh-CN"/>
        </w:rPr>
        <w:t>:</w:t>
      </w:r>
    </w:p>
    <w:p w14:paraId="3120B052" w14:textId="77777777" w:rsidR="000131D4" w:rsidRPr="008C1510" w:rsidRDefault="002E31A4" w:rsidP="000131D4">
      <w:pPr>
        <w:pStyle w:val="BodyText"/>
        <w:spacing w:before="120" w:after="240"/>
        <w:rPr>
          <w:rFonts w:asciiTheme="minorHAnsi" w:hAnsiTheme="minorHAnsi" w:cstheme="minorHAnsi"/>
          <w:i/>
          <w:iCs/>
          <w:sz w:val="22"/>
          <w:szCs w:val="28"/>
        </w:rPr>
      </w:pPr>
      <w:r w:rsidRPr="008C1510">
        <w:rPr>
          <w:rFonts w:asciiTheme="minorHAnsi" w:hAnsiTheme="minorHAnsi" w:cstheme="minorHAnsi"/>
          <w:i/>
          <w:iCs/>
          <w:sz w:val="22"/>
          <w:szCs w:val="28"/>
        </w:rPr>
        <w:t xml:space="preserve">Specify the necessary functions and procedures for an Ambient IoT compact protocol stack and lightweight </w:t>
      </w:r>
      <w:proofErr w:type="spellStart"/>
      <w:r w:rsidRPr="008C1510">
        <w:rPr>
          <w:rFonts w:asciiTheme="minorHAnsi" w:hAnsiTheme="minorHAnsi" w:cstheme="minorHAnsi"/>
          <w:i/>
          <w:iCs/>
          <w:sz w:val="22"/>
          <w:szCs w:val="28"/>
        </w:rPr>
        <w:t>signalling</w:t>
      </w:r>
      <w:proofErr w:type="spellEnd"/>
      <w:r w:rsidRPr="008C1510">
        <w:rPr>
          <w:rFonts w:asciiTheme="minorHAnsi" w:hAnsiTheme="minorHAnsi" w:cstheme="minorHAnsi"/>
          <w:i/>
          <w:iCs/>
          <w:sz w:val="22"/>
          <w:szCs w:val="28"/>
        </w:rPr>
        <w:t xml:space="preserve"> procedure to enable DO-DTT and DT data transmission:</w:t>
      </w:r>
    </w:p>
    <w:p w14:paraId="46767FD1" w14:textId="39955668" w:rsidR="002E31A4" w:rsidRPr="008C1510" w:rsidRDefault="002E31A4" w:rsidP="000131D4">
      <w:pPr>
        <w:pStyle w:val="BodyText"/>
        <w:spacing w:before="120" w:after="240"/>
        <w:ind w:firstLine="288"/>
        <w:rPr>
          <w:rFonts w:asciiTheme="minorHAnsi" w:hAnsiTheme="minorHAnsi" w:cstheme="minorHAnsi"/>
          <w:i/>
          <w:iCs/>
          <w:sz w:val="22"/>
          <w:szCs w:val="28"/>
        </w:rPr>
      </w:pPr>
      <w:r w:rsidRPr="008C1510">
        <w:rPr>
          <w:rFonts w:asciiTheme="minorHAnsi" w:hAnsiTheme="minorHAnsi" w:cstheme="minorHAnsi"/>
          <w:i/>
          <w:iCs/>
          <w:sz w:val="22"/>
          <w:szCs w:val="28"/>
        </w:rPr>
        <w:t>•</w:t>
      </w:r>
      <w:r w:rsidRPr="008C1510">
        <w:rPr>
          <w:rFonts w:asciiTheme="minorHAnsi" w:hAnsiTheme="minorHAnsi" w:cstheme="minorHAnsi"/>
          <w:i/>
          <w:iCs/>
          <w:sz w:val="22"/>
          <w:szCs w:val="28"/>
        </w:rPr>
        <w:tab/>
        <w:t>A-IoT Paging, including subsequent paging for the same service. Support at least the options that a paging message contains one identifier, and that a paging message contains no identifier. Temporary identifier is not supported, unless required by SA WGs.</w:t>
      </w:r>
    </w:p>
    <w:p w14:paraId="3BDB4FCA" w14:textId="27E9A732" w:rsidR="000131D4" w:rsidRPr="008C1510" w:rsidRDefault="000131D4" w:rsidP="000131D4">
      <w:pPr>
        <w:pStyle w:val="BodyText"/>
        <w:spacing w:before="120" w:after="240"/>
        <w:rPr>
          <w:rFonts w:asciiTheme="minorHAnsi" w:eastAsia="Batang" w:hAnsiTheme="minorHAnsi" w:cstheme="minorHAnsi"/>
          <w:color w:val="000000" w:themeColor="text1"/>
          <w:sz w:val="22"/>
          <w:szCs w:val="22"/>
          <w:lang w:val="en-US" w:eastAsia="ko-KR"/>
        </w:rPr>
      </w:pPr>
      <w:r w:rsidRPr="008C1510">
        <w:rPr>
          <w:rFonts w:asciiTheme="minorHAnsi" w:eastAsia="Batang" w:hAnsiTheme="minorHAnsi" w:cstheme="minorHAnsi"/>
          <w:color w:val="000000" w:themeColor="text1"/>
          <w:sz w:val="22"/>
          <w:szCs w:val="22"/>
          <w:lang w:val="en-US" w:eastAsia="ko-KR"/>
        </w:rPr>
        <w:t>And also in the last RAN2 meeting, it was agreed that</w:t>
      </w:r>
      <w:r w:rsidR="009335D8" w:rsidRPr="008C1510">
        <w:rPr>
          <w:rFonts w:asciiTheme="minorHAnsi" w:eastAsia="Batang" w:hAnsiTheme="minorHAnsi" w:cstheme="minorHAnsi"/>
          <w:color w:val="000000" w:themeColor="text1"/>
          <w:sz w:val="22"/>
          <w:szCs w:val="22"/>
          <w:lang w:val="en-US" w:eastAsia="ko-KR"/>
        </w:rPr>
        <w:t xml:space="preserve">: </w:t>
      </w:r>
    </w:p>
    <w:p w14:paraId="7449F72D" w14:textId="77777777" w:rsidR="009335D8" w:rsidRPr="005C17C2" w:rsidRDefault="009335D8" w:rsidP="009335D8">
      <w:pPr>
        <w:pStyle w:val="Doc-text2"/>
        <w:pBdr>
          <w:top w:val="single" w:sz="4" w:space="1" w:color="auto"/>
          <w:left w:val="single" w:sz="4" w:space="1" w:color="auto"/>
          <w:bottom w:val="single" w:sz="4" w:space="1" w:color="auto"/>
          <w:right w:val="single" w:sz="4" w:space="1" w:color="auto"/>
        </w:pBdr>
        <w:rPr>
          <w:b/>
          <w:bCs/>
        </w:rPr>
      </w:pPr>
      <w:r w:rsidRPr="005C17C2">
        <w:rPr>
          <w:b/>
          <w:bCs/>
        </w:rPr>
        <w:t>Agreements on paging</w:t>
      </w:r>
    </w:p>
    <w:p w14:paraId="549C7BDF" w14:textId="77777777" w:rsidR="009335D8" w:rsidRDefault="009335D8" w:rsidP="009335D8">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5C17C2">
        <w:rPr>
          <w:b w:val="0"/>
          <w:bCs/>
        </w:rPr>
        <w:t xml:space="preserve">An ID in paging message is beneficial to avoid duplicated response for same service request. FFS whether ID is generated by the reader or CN. FFS on the ID size. </w:t>
      </w:r>
    </w:p>
    <w:p w14:paraId="1249040A" w14:textId="77777777" w:rsidR="009335D8" w:rsidRPr="00742960" w:rsidRDefault="009335D8" w:rsidP="009335D8">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742960">
        <w:rPr>
          <w:b w:val="0"/>
          <w:bCs/>
        </w:rPr>
        <w:t xml:space="preserve">Capture the scenario that different readers may page the same device for same service request.  We will discuss this in WI phase (if in scope of WI) and consider progress from all the </w:t>
      </w:r>
      <w:proofErr w:type="gramStart"/>
      <w:r w:rsidRPr="00742960">
        <w:rPr>
          <w:b w:val="0"/>
          <w:bCs/>
        </w:rPr>
        <w:t>WGs</w:t>
      </w:r>
      <w:proofErr w:type="gramEnd"/>
      <w:r w:rsidRPr="00742960">
        <w:rPr>
          <w:b w:val="0"/>
          <w:bCs/>
        </w:rPr>
        <w:t xml:space="preserve"> </w:t>
      </w:r>
    </w:p>
    <w:p w14:paraId="162CA7F0" w14:textId="77777777" w:rsidR="009335D8" w:rsidRPr="00ED1468" w:rsidRDefault="009335D8" w:rsidP="009335D8">
      <w:pPr>
        <w:pStyle w:val="Doc-text2"/>
        <w:numPr>
          <w:ilvl w:val="0"/>
          <w:numId w:val="15"/>
        </w:numPr>
        <w:pBdr>
          <w:top w:val="single" w:sz="4" w:space="1" w:color="auto"/>
          <w:left w:val="single" w:sz="4" w:space="1" w:color="auto"/>
          <w:bottom w:val="single" w:sz="4" w:space="1" w:color="auto"/>
          <w:right w:val="single" w:sz="4" w:space="1" w:color="auto"/>
        </w:pBdr>
      </w:pPr>
      <w:r w:rsidRPr="00ED1468">
        <w:t xml:space="preserve">Whether we include further information in paging message to indicate service type/command type or to indicate that further subsequent messages are coming can be discussed in WI phase once we understand more the paging design and AS ID.      </w:t>
      </w:r>
    </w:p>
    <w:p w14:paraId="56292657" w14:textId="5B885B52" w:rsidR="00DF79E3" w:rsidRPr="009335D8" w:rsidRDefault="00E87D73" w:rsidP="009335D8">
      <w:pPr>
        <w:pStyle w:val="Heading1"/>
      </w:pPr>
      <w:r w:rsidRPr="009335D8">
        <w:t xml:space="preserve">Ambient IoT Paging Message </w:t>
      </w:r>
    </w:p>
    <w:p w14:paraId="7F626372" w14:textId="1C996EB8" w:rsidR="00FF7FD4" w:rsidRPr="00FF7FD4" w:rsidRDefault="000263BD" w:rsidP="00AC3F86">
      <w:pPr>
        <w:jc w:val="both"/>
        <w:rPr>
          <w:rFonts w:asciiTheme="minorHAnsi" w:eastAsia="Batang" w:hAnsiTheme="minorHAnsi" w:cstheme="minorHAnsi"/>
          <w:color w:val="000000" w:themeColor="text1"/>
          <w:sz w:val="22"/>
          <w:szCs w:val="22"/>
          <w:lang w:eastAsia="ko-KR"/>
        </w:rPr>
      </w:pPr>
      <w:r w:rsidRPr="00FF7FD4">
        <w:rPr>
          <w:rFonts w:asciiTheme="minorHAnsi" w:eastAsia="Batang" w:hAnsiTheme="minorHAnsi" w:cstheme="minorHAnsi"/>
          <w:color w:val="000000" w:themeColor="text1"/>
          <w:sz w:val="22"/>
          <w:szCs w:val="22"/>
          <w:lang w:eastAsia="ko-KR"/>
        </w:rPr>
        <w:t>In the context of</w:t>
      </w:r>
      <w:r w:rsidR="00AC39F5">
        <w:rPr>
          <w:rFonts w:asciiTheme="minorHAnsi" w:eastAsia="Batang" w:hAnsiTheme="minorHAnsi" w:cstheme="minorHAnsi"/>
          <w:color w:val="000000" w:themeColor="text1"/>
          <w:sz w:val="22"/>
          <w:szCs w:val="22"/>
          <w:lang w:eastAsia="ko-KR"/>
        </w:rPr>
        <w:t xml:space="preserve"> Ambient IoT (</w:t>
      </w:r>
      <w:proofErr w:type="spellStart"/>
      <w:r w:rsidRPr="00FF7FD4">
        <w:rPr>
          <w:rFonts w:asciiTheme="minorHAnsi" w:eastAsia="Batang" w:hAnsiTheme="minorHAnsi" w:cstheme="minorHAnsi"/>
          <w:color w:val="000000" w:themeColor="text1"/>
          <w:sz w:val="22"/>
          <w:szCs w:val="22"/>
          <w:lang w:eastAsia="ko-KR"/>
        </w:rPr>
        <w:t>AIoT</w:t>
      </w:r>
      <w:proofErr w:type="spellEnd"/>
      <w:r w:rsidR="00AC39F5">
        <w:rPr>
          <w:rFonts w:asciiTheme="minorHAnsi" w:eastAsia="Batang" w:hAnsiTheme="minorHAnsi" w:cstheme="minorHAnsi"/>
          <w:color w:val="000000" w:themeColor="text1"/>
          <w:sz w:val="22"/>
          <w:szCs w:val="22"/>
          <w:lang w:eastAsia="ko-KR"/>
        </w:rPr>
        <w:t>)</w:t>
      </w:r>
      <w:r w:rsidRPr="00FF7FD4">
        <w:rPr>
          <w:rFonts w:asciiTheme="minorHAnsi" w:eastAsia="Batang" w:hAnsiTheme="minorHAnsi" w:cstheme="minorHAnsi"/>
          <w:color w:val="000000" w:themeColor="text1"/>
          <w:sz w:val="22"/>
          <w:szCs w:val="22"/>
          <w:lang w:eastAsia="ko-KR"/>
        </w:rPr>
        <w:t xml:space="preserve"> devices, the paging message may contain additional information fields beyond the existing ones in the NR paging message. One such field is the multiple reader paging flag, which serves to alert </w:t>
      </w:r>
      <w:proofErr w:type="spellStart"/>
      <w:r w:rsidRPr="00FF7FD4">
        <w:rPr>
          <w:rFonts w:asciiTheme="minorHAnsi" w:eastAsia="Batang" w:hAnsiTheme="minorHAnsi" w:cstheme="minorHAnsi"/>
          <w:color w:val="000000" w:themeColor="text1"/>
          <w:sz w:val="22"/>
          <w:szCs w:val="22"/>
          <w:lang w:eastAsia="ko-KR"/>
        </w:rPr>
        <w:t>AIoT</w:t>
      </w:r>
      <w:proofErr w:type="spellEnd"/>
      <w:r w:rsidRPr="00FF7FD4">
        <w:rPr>
          <w:rFonts w:asciiTheme="minorHAnsi" w:eastAsia="Batang" w:hAnsiTheme="minorHAnsi" w:cstheme="minorHAnsi"/>
          <w:color w:val="000000" w:themeColor="text1"/>
          <w:sz w:val="22"/>
          <w:szCs w:val="22"/>
          <w:lang w:eastAsia="ko-KR"/>
        </w:rPr>
        <w:t xml:space="preserve"> devices that the paging message may be sent by multiple readers. This is crucial for the devices to understand that they </w:t>
      </w:r>
      <w:r w:rsidR="001F1CF6">
        <w:rPr>
          <w:rFonts w:asciiTheme="minorHAnsi" w:eastAsia="Batang" w:hAnsiTheme="minorHAnsi" w:cstheme="minorHAnsi"/>
          <w:color w:val="000000" w:themeColor="text1"/>
          <w:sz w:val="22"/>
          <w:szCs w:val="22"/>
          <w:lang w:eastAsia="ko-KR"/>
        </w:rPr>
        <w:t>may</w:t>
      </w:r>
      <w:r w:rsidRPr="00FF7FD4">
        <w:rPr>
          <w:rFonts w:asciiTheme="minorHAnsi" w:eastAsia="Batang" w:hAnsiTheme="minorHAnsi" w:cstheme="minorHAnsi"/>
          <w:color w:val="000000" w:themeColor="text1"/>
          <w:sz w:val="22"/>
          <w:szCs w:val="22"/>
          <w:lang w:eastAsia="ko-KR"/>
        </w:rPr>
        <w:t xml:space="preserve"> receive a paging message from various </w:t>
      </w:r>
      <w:r w:rsidR="00E1194D">
        <w:rPr>
          <w:rFonts w:asciiTheme="minorHAnsi" w:eastAsia="Batang" w:hAnsiTheme="minorHAnsi" w:cstheme="minorHAnsi"/>
          <w:color w:val="000000" w:themeColor="text1"/>
          <w:sz w:val="22"/>
          <w:szCs w:val="22"/>
          <w:lang w:eastAsia="ko-KR"/>
        </w:rPr>
        <w:t>readers</w:t>
      </w:r>
      <w:r w:rsidR="00B37ED8">
        <w:rPr>
          <w:rFonts w:asciiTheme="minorHAnsi" w:eastAsia="Batang" w:hAnsiTheme="minorHAnsi" w:cstheme="minorHAnsi"/>
          <w:color w:val="000000" w:themeColor="text1"/>
          <w:sz w:val="22"/>
          <w:szCs w:val="22"/>
          <w:lang w:eastAsia="ko-KR"/>
        </w:rPr>
        <w:t xml:space="preserve"> and avoid duplicated responses to the same paging message. </w:t>
      </w:r>
      <w:r w:rsidRPr="00FF7FD4">
        <w:rPr>
          <w:rFonts w:asciiTheme="minorHAnsi" w:eastAsia="Batang" w:hAnsiTheme="minorHAnsi" w:cstheme="minorHAnsi"/>
          <w:color w:val="000000" w:themeColor="text1"/>
          <w:sz w:val="22"/>
          <w:szCs w:val="22"/>
          <w:lang w:eastAsia="ko-KR"/>
        </w:rPr>
        <w:t xml:space="preserve"> </w:t>
      </w:r>
    </w:p>
    <w:p w14:paraId="0B30F8CB" w14:textId="37341498" w:rsidR="001E53F1" w:rsidRDefault="001E53F1" w:rsidP="00AC3F86">
      <w:pPr>
        <w:jc w:val="both"/>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Observation 1</w:t>
      </w:r>
      <w:r w:rsidR="00C33EFD">
        <w:rPr>
          <w:rFonts w:asciiTheme="minorHAnsi" w:eastAsia="Batang" w:hAnsiTheme="minorHAnsi" w:cstheme="minorHAnsi"/>
          <w:b/>
          <w:bCs/>
          <w:sz w:val="22"/>
          <w:szCs w:val="22"/>
          <w:lang w:eastAsia="ko-KR"/>
        </w:rPr>
        <w:t>:</w:t>
      </w:r>
      <w:r w:rsidR="001F1CF6">
        <w:rPr>
          <w:rFonts w:asciiTheme="minorHAnsi" w:eastAsia="Batang" w:hAnsiTheme="minorHAnsi" w:cstheme="minorHAnsi"/>
          <w:b/>
          <w:bCs/>
          <w:sz w:val="22"/>
          <w:szCs w:val="22"/>
          <w:lang w:eastAsia="ko-KR"/>
        </w:rPr>
        <w:t xml:space="preserve"> An ambient IoT device may receive a paging message from </w:t>
      </w:r>
      <w:r w:rsidR="00217B30">
        <w:rPr>
          <w:rFonts w:asciiTheme="minorHAnsi" w:eastAsia="Batang" w:hAnsiTheme="minorHAnsi" w:cstheme="minorHAnsi"/>
          <w:b/>
          <w:bCs/>
          <w:sz w:val="22"/>
          <w:szCs w:val="22"/>
          <w:lang w:eastAsia="ko-KR"/>
        </w:rPr>
        <w:t xml:space="preserve">several readers. </w:t>
      </w:r>
    </w:p>
    <w:p w14:paraId="1E04AFE3" w14:textId="2301BD3C" w:rsidR="00835684" w:rsidRPr="00717999" w:rsidRDefault="00835684" w:rsidP="00AC3F86">
      <w:pPr>
        <w:jc w:val="both"/>
        <w:rPr>
          <w:rFonts w:asciiTheme="minorHAnsi" w:eastAsia="Batang" w:hAnsiTheme="minorHAnsi" w:cstheme="minorHAnsi"/>
          <w:b/>
          <w:bCs/>
          <w:sz w:val="22"/>
          <w:szCs w:val="22"/>
          <w:lang w:eastAsia="ko-KR"/>
        </w:rPr>
      </w:pPr>
      <w:r>
        <w:rPr>
          <w:rFonts w:asciiTheme="minorHAnsi" w:eastAsia="Batang" w:hAnsiTheme="minorHAnsi" w:cstheme="minorHAnsi"/>
          <w:b/>
          <w:bCs/>
          <w:sz w:val="22"/>
          <w:szCs w:val="22"/>
          <w:lang w:eastAsia="ko-KR"/>
        </w:rPr>
        <w:t xml:space="preserve">Proposal 1: </w:t>
      </w:r>
      <w:r w:rsidR="00217B30">
        <w:rPr>
          <w:rFonts w:asciiTheme="minorHAnsi" w:eastAsia="Batang" w:hAnsiTheme="minorHAnsi" w:cstheme="minorHAnsi"/>
          <w:b/>
          <w:bCs/>
          <w:sz w:val="22"/>
          <w:szCs w:val="22"/>
          <w:lang w:eastAsia="ko-KR"/>
        </w:rPr>
        <w:t xml:space="preserve">The </w:t>
      </w:r>
      <w:proofErr w:type="spellStart"/>
      <w:r w:rsidR="00217B30">
        <w:rPr>
          <w:rFonts w:asciiTheme="minorHAnsi" w:eastAsia="Batang" w:hAnsiTheme="minorHAnsi" w:cstheme="minorHAnsi"/>
          <w:b/>
          <w:bCs/>
          <w:sz w:val="22"/>
          <w:szCs w:val="22"/>
          <w:lang w:eastAsia="ko-KR"/>
        </w:rPr>
        <w:t>AIoT</w:t>
      </w:r>
      <w:proofErr w:type="spellEnd"/>
      <w:r w:rsidR="00217B30">
        <w:rPr>
          <w:rFonts w:asciiTheme="minorHAnsi" w:eastAsia="Batang" w:hAnsiTheme="minorHAnsi" w:cstheme="minorHAnsi"/>
          <w:b/>
          <w:bCs/>
          <w:sz w:val="22"/>
          <w:szCs w:val="22"/>
          <w:lang w:eastAsia="ko-KR"/>
        </w:rPr>
        <w:t xml:space="preserve"> paging message should have at least a flag to indicate to </w:t>
      </w:r>
      <w:proofErr w:type="spellStart"/>
      <w:r w:rsidR="00216674">
        <w:rPr>
          <w:rFonts w:asciiTheme="minorHAnsi" w:eastAsia="Batang" w:hAnsiTheme="minorHAnsi" w:cstheme="minorHAnsi"/>
          <w:b/>
          <w:bCs/>
          <w:sz w:val="22"/>
          <w:szCs w:val="22"/>
          <w:lang w:eastAsia="ko-KR"/>
        </w:rPr>
        <w:t>AIoT</w:t>
      </w:r>
      <w:proofErr w:type="spellEnd"/>
      <w:r w:rsidR="00217B30">
        <w:rPr>
          <w:rFonts w:asciiTheme="minorHAnsi" w:eastAsia="Batang" w:hAnsiTheme="minorHAnsi" w:cstheme="minorHAnsi"/>
          <w:b/>
          <w:bCs/>
          <w:sz w:val="22"/>
          <w:szCs w:val="22"/>
          <w:lang w:eastAsia="ko-KR"/>
        </w:rPr>
        <w:t xml:space="preserve"> device(s) that </w:t>
      </w:r>
      <w:r w:rsidR="00B52416">
        <w:rPr>
          <w:rFonts w:asciiTheme="minorHAnsi" w:eastAsia="Batang" w:hAnsiTheme="minorHAnsi" w:cstheme="minorHAnsi"/>
          <w:b/>
          <w:bCs/>
          <w:sz w:val="22"/>
          <w:szCs w:val="22"/>
          <w:lang w:eastAsia="ko-KR"/>
        </w:rPr>
        <w:t xml:space="preserve">more than one reader may send </w:t>
      </w:r>
      <w:r w:rsidR="00742960">
        <w:rPr>
          <w:rFonts w:asciiTheme="minorHAnsi" w:eastAsia="Batang" w:hAnsiTheme="minorHAnsi" w:cstheme="minorHAnsi"/>
          <w:b/>
          <w:bCs/>
          <w:sz w:val="22"/>
          <w:szCs w:val="22"/>
          <w:lang w:eastAsia="ko-KR"/>
        </w:rPr>
        <w:t>a</w:t>
      </w:r>
      <w:r w:rsidR="00B52416">
        <w:rPr>
          <w:rFonts w:asciiTheme="minorHAnsi" w:eastAsia="Batang" w:hAnsiTheme="minorHAnsi" w:cstheme="minorHAnsi"/>
          <w:b/>
          <w:bCs/>
          <w:sz w:val="22"/>
          <w:szCs w:val="22"/>
          <w:lang w:eastAsia="ko-KR"/>
        </w:rPr>
        <w:t xml:space="preserve"> paging message. </w:t>
      </w:r>
    </w:p>
    <w:p w14:paraId="18A97CB5" w14:textId="6F4A9FE3" w:rsidR="00B37ED8" w:rsidRPr="00FF7FD4" w:rsidRDefault="00C33EFD" w:rsidP="00B37ED8">
      <w:pPr>
        <w:jc w:val="both"/>
        <w:rPr>
          <w:rFonts w:asciiTheme="minorHAnsi" w:eastAsia="Batang" w:hAnsiTheme="minorHAnsi" w:cstheme="minorHAnsi"/>
          <w:color w:val="000000" w:themeColor="text1"/>
          <w:sz w:val="22"/>
          <w:szCs w:val="22"/>
          <w:lang w:eastAsia="ko-KR"/>
        </w:rPr>
      </w:pPr>
      <w:r>
        <w:rPr>
          <w:rFonts w:asciiTheme="minorHAnsi" w:eastAsia="Batang" w:hAnsiTheme="minorHAnsi" w:cstheme="minorHAnsi"/>
          <w:color w:val="000000" w:themeColor="text1"/>
          <w:sz w:val="22"/>
          <w:szCs w:val="22"/>
          <w:lang w:eastAsia="ko-KR"/>
        </w:rPr>
        <w:lastRenderedPageBreak/>
        <w:t>In this case,</w:t>
      </w:r>
      <w:r w:rsidR="00FC0207">
        <w:rPr>
          <w:rFonts w:asciiTheme="minorHAnsi" w:eastAsia="Batang" w:hAnsiTheme="minorHAnsi" w:cstheme="minorHAnsi"/>
          <w:color w:val="000000" w:themeColor="text1"/>
          <w:sz w:val="22"/>
          <w:szCs w:val="22"/>
          <w:lang w:eastAsia="ko-KR"/>
        </w:rPr>
        <w:t xml:space="preserve"> a paging message from the core network can trigger several readers to receive a</w:t>
      </w:r>
      <w:r w:rsidR="008B063F">
        <w:rPr>
          <w:rFonts w:asciiTheme="minorHAnsi" w:eastAsia="Batang" w:hAnsiTheme="minorHAnsi" w:cstheme="minorHAnsi"/>
          <w:color w:val="000000" w:themeColor="text1"/>
          <w:sz w:val="22"/>
          <w:szCs w:val="22"/>
          <w:lang w:eastAsia="ko-KR"/>
        </w:rPr>
        <w:t xml:space="preserve"> </w:t>
      </w:r>
      <w:r w:rsidR="00FC0207">
        <w:rPr>
          <w:rFonts w:asciiTheme="minorHAnsi" w:eastAsia="Batang" w:hAnsiTheme="minorHAnsi" w:cstheme="minorHAnsi"/>
          <w:color w:val="000000" w:themeColor="text1"/>
          <w:sz w:val="22"/>
          <w:szCs w:val="22"/>
          <w:lang w:eastAsia="ko-KR"/>
        </w:rPr>
        <w:t>paging message and forward it the relevant devices</w:t>
      </w:r>
      <w:r w:rsidR="00E75C2B">
        <w:rPr>
          <w:rFonts w:asciiTheme="minorHAnsi" w:eastAsia="Batang" w:hAnsiTheme="minorHAnsi" w:cstheme="minorHAnsi"/>
          <w:color w:val="000000" w:themeColor="text1"/>
          <w:sz w:val="22"/>
          <w:szCs w:val="22"/>
          <w:lang w:eastAsia="ko-KR"/>
        </w:rPr>
        <w:t>. Therefore, a</w:t>
      </w:r>
      <w:r w:rsidR="00B37ED8" w:rsidRPr="00FF7FD4">
        <w:rPr>
          <w:rFonts w:asciiTheme="minorHAnsi" w:eastAsia="Batang" w:hAnsiTheme="minorHAnsi" w:cstheme="minorHAnsi"/>
          <w:color w:val="000000" w:themeColor="text1"/>
          <w:sz w:val="22"/>
          <w:szCs w:val="22"/>
          <w:lang w:eastAsia="ko-KR"/>
        </w:rPr>
        <w:t>nother important field is the reader group ID, which allows the network to prompt all readers belonging to a specific group to send the paging message. Th</w:t>
      </w:r>
      <w:r w:rsidR="008B063F">
        <w:rPr>
          <w:rFonts w:asciiTheme="minorHAnsi" w:eastAsia="Batang" w:hAnsiTheme="minorHAnsi" w:cstheme="minorHAnsi"/>
          <w:color w:val="000000" w:themeColor="text1"/>
          <w:sz w:val="22"/>
          <w:szCs w:val="22"/>
          <w:lang w:eastAsia="ko-KR"/>
        </w:rPr>
        <w:t>e</w:t>
      </w:r>
      <w:r w:rsidR="00B37ED8" w:rsidRPr="00FF7FD4">
        <w:rPr>
          <w:rFonts w:asciiTheme="minorHAnsi" w:eastAsia="Batang" w:hAnsiTheme="minorHAnsi" w:cstheme="minorHAnsi"/>
          <w:color w:val="000000" w:themeColor="text1"/>
          <w:sz w:val="22"/>
          <w:szCs w:val="22"/>
          <w:lang w:eastAsia="ko-KR"/>
        </w:rPr>
        <w:t xml:space="preserve"> additional information field ensur</w:t>
      </w:r>
      <w:r w:rsidR="008B063F">
        <w:rPr>
          <w:rFonts w:asciiTheme="minorHAnsi" w:eastAsia="Batang" w:hAnsiTheme="minorHAnsi" w:cstheme="minorHAnsi"/>
          <w:color w:val="000000" w:themeColor="text1"/>
          <w:sz w:val="22"/>
          <w:szCs w:val="22"/>
          <w:lang w:eastAsia="ko-KR"/>
        </w:rPr>
        <w:t>es</w:t>
      </w:r>
      <w:r w:rsidR="00B37ED8" w:rsidRPr="00FF7FD4">
        <w:rPr>
          <w:rFonts w:asciiTheme="minorHAnsi" w:eastAsia="Batang" w:hAnsiTheme="minorHAnsi" w:cstheme="minorHAnsi"/>
          <w:color w:val="000000" w:themeColor="text1"/>
          <w:sz w:val="22"/>
          <w:szCs w:val="22"/>
          <w:lang w:eastAsia="ko-KR"/>
        </w:rPr>
        <w:t xml:space="preserve"> that </w:t>
      </w:r>
      <w:r w:rsidR="003F493E">
        <w:rPr>
          <w:rFonts w:asciiTheme="minorHAnsi" w:eastAsia="Batang" w:hAnsiTheme="minorHAnsi" w:cstheme="minorHAnsi"/>
          <w:color w:val="000000" w:themeColor="text1"/>
          <w:sz w:val="22"/>
          <w:szCs w:val="22"/>
          <w:lang w:eastAsia="ko-KR"/>
        </w:rPr>
        <w:t>readers</w:t>
      </w:r>
      <w:r w:rsidR="00B37ED8" w:rsidRPr="00FF7FD4">
        <w:rPr>
          <w:rFonts w:asciiTheme="minorHAnsi" w:eastAsia="Batang" w:hAnsiTheme="minorHAnsi" w:cstheme="minorHAnsi"/>
          <w:color w:val="000000" w:themeColor="text1"/>
          <w:sz w:val="22"/>
          <w:szCs w:val="22"/>
          <w:lang w:eastAsia="ko-KR"/>
        </w:rPr>
        <w:t xml:space="preserve"> can properly interpret and respond to incoming messages.</w:t>
      </w:r>
    </w:p>
    <w:p w14:paraId="2224AD0C" w14:textId="279CD6B6" w:rsidR="0081607E" w:rsidRDefault="006C5850" w:rsidP="00AC3F86">
      <w:pPr>
        <w:jc w:val="both"/>
        <w:rPr>
          <w:rFonts w:asciiTheme="minorHAnsi" w:eastAsia="Batang" w:hAnsiTheme="minorHAnsi" w:cstheme="minorHAnsi"/>
          <w:b/>
          <w:bCs/>
          <w:color w:val="000000" w:themeColor="text1"/>
          <w:sz w:val="22"/>
          <w:szCs w:val="22"/>
          <w:lang w:eastAsia="ko-KR"/>
        </w:rPr>
      </w:pPr>
      <w:r>
        <w:rPr>
          <w:rFonts w:asciiTheme="minorHAnsi" w:eastAsia="Batang" w:hAnsiTheme="minorHAnsi" w:cstheme="minorHAnsi"/>
          <w:b/>
          <w:bCs/>
          <w:color w:val="000000" w:themeColor="text1"/>
          <w:sz w:val="22"/>
          <w:szCs w:val="22"/>
          <w:lang w:eastAsia="ko-KR"/>
        </w:rPr>
        <w:t xml:space="preserve">Proposal 2: </w:t>
      </w:r>
      <w:proofErr w:type="spellStart"/>
      <w:r w:rsidR="008161A6">
        <w:rPr>
          <w:rFonts w:asciiTheme="minorHAnsi" w:eastAsia="Batang" w:hAnsiTheme="minorHAnsi" w:cstheme="minorHAnsi"/>
          <w:b/>
          <w:bCs/>
          <w:color w:val="000000" w:themeColor="text1"/>
          <w:sz w:val="22"/>
          <w:szCs w:val="22"/>
          <w:lang w:eastAsia="ko-KR"/>
        </w:rPr>
        <w:t>AIoT</w:t>
      </w:r>
      <w:proofErr w:type="spellEnd"/>
      <w:r w:rsidR="008161A6">
        <w:rPr>
          <w:rFonts w:asciiTheme="minorHAnsi" w:eastAsia="Batang" w:hAnsiTheme="minorHAnsi" w:cstheme="minorHAnsi"/>
          <w:b/>
          <w:bCs/>
          <w:color w:val="000000" w:themeColor="text1"/>
          <w:sz w:val="22"/>
          <w:szCs w:val="22"/>
          <w:lang w:eastAsia="ko-KR"/>
        </w:rPr>
        <w:t xml:space="preserve"> p</w:t>
      </w:r>
      <w:r w:rsidR="002A786B">
        <w:rPr>
          <w:rFonts w:asciiTheme="minorHAnsi" w:eastAsia="Batang" w:hAnsiTheme="minorHAnsi" w:cstheme="minorHAnsi"/>
          <w:b/>
          <w:bCs/>
          <w:color w:val="000000" w:themeColor="text1"/>
          <w:sz w:val="22"/>
          <w:szCs w:val="22"/>
          <w:lang w:eastAsia="ko-KR"/>
        </w:rPr>
        <w:t>aging</w:t>
      </w:r>
      <w:r w:rsidR="008161A6">
        <w:rPr>
          <w:rFonts w:asciiTheme="minorHAnsi" w:eastAsia="Batang" w:hAnsiTheme="minorHAnsi" w:cstheme="minorHAnsi"/>
          <w:b/>
          <w:bCs/>
          <w:color w:val="000000" w:themeColor="text1"/>
          <w:sz w:val="22"/>
          <w:szCs w:val="22"/>
          <w:lang w:eastAsia="ko-KR"/>
        </w:rPr>
        <w:t xml:space="preserve"> may include a reader group ID which </w:t>
      </w:r>
      <w:r w:rsidR="00AC39F5">
        <w:rPr>
          <w:rFonts w:asciiTheme="minorHAnsi" w:eastAsia="Batang" w:hAnsiTheme="minorHAnsi" w:cstheme="minorHAnsi"/>
          <w:b/>
          <w:bCs/>
          <w:color w:val="000000" w:themeColor="text1"/>
          <w:sz w:val="22"/>
          <w:szCs w:val="22"/>
          <w:lang w:eastAsia="ko-KR"/>
        </w:rPr>
        <w:t xml:space="preserve">triggers a group of readers to page </w:t>
      </w:r>
      <w:proofErr w:type="spellStart"/>
      <w:r w:rsidR="00AC39F5">
        <w:rPr>
          <w:rFonts w:asciiTheme="minorHAnsi" w:eastAsia="Batang" w:hAnsiTheme="minorHAnsi" w:cstheme="minorHAnsi"/>
          <w:b/>
          <w:bCs/>
          <w:color w:val="000000" w:themeColor="text1"/>
          <w:sz w:val="22"/>
          <w:szCs w:val="22"/>
          <w:lang w:eastAsia="ko-KR"/>
        </w:rPr>
        <w:t>AIoT</w:t>
      </w:r>
      <w:proofErr w:type="spellEnd"/>
      <w:r w:rsidR="00AC39F5">
        <w:rPr>
          <w:rFonts w:asciiTheme="minorHAnsi" w:eastAsia="Batang" w:hAnsiTheme="minorHAnsi" w:cstheme="minorHAnsi"/>
          <w:b/>
          <w:bCs/>
          <w:color w:val="000000" w:themeColor="text1"/>
          <w:sz w:val="22"/>
          <w:szCs w:val="22"/>
          <w:lang w:eastAsia="ko-KR"/>
        </w:rPr>
        <w:t xml:space="preserve"> device</w:t>
      </w:r>
      <w:r w:rsidR="00216674">
        <w:rPr>
          <w:rFonts w:asciiTheme="minorHAnsi" w:eastAsia="Batang" w:hAnsiTheme="minorHAnsi" w:cstheme="minorHAnsi"/>
          <w:b/>
          <w:bCs/>
          <w:color w:val="000000" w:themeColor="text1"/>
          <w:sz w:val="22"/>
          <w:szCs w:val="22"/>
          <w:lang w:eastAsia="ko-KR"/>
        </w:rPr>
        <w:t>(</w:t>
      </w:r>
      <w:r w:rsidR="00AC39F5">
        <w:rPr>
          <w:rFonts w:asciiTheme="minorHAnsi" w:eastAsia="Batang" w:hAnsiTheme="minorHAnsi" w:cstheme="minorHAnsi"/>
          <w:b/>
          <w:bCs/>
          <w:color w:val="000000" w:themeColor="text1"/>
          <w:sz w:val="22"/>
          <w:szCs w:val="22"/>
          <w:lang w:eastAsia="ko-KR"/>
        </w:rPr>
        <w:t>s</w:t>
      </w:r>
      <w:r w:rsidR="00216674">
        <w:rPr>
          <w:rFonts w:asciiTheme="minorHAnsi" w:eastAsia="Batang" w:hAnsiTheme="minorHAnsi" w:cstheme="minorHAnsi"/>
          <w:b/>
          <w:bCs/>
          <w:color w:val="000000" w:themeColor="text1"/>
          <w:sz w:val="22"/>
          <w:szCs w:val="22"/>
          <w:lang w:eastAsia="ko-KR"/>
        </w:rPr>
        <w:t>)</w:t>
      </w:r>
      <w:r w:rsidR="00AC39F5">
        <w:rPr>
          <w:rFonts w:asciiTheme="minorHAnsi" w:eastAsia="Batang" w:hAnsiTheme="minorHAnsi" w:cstheme="minorHAnsi"/>
          <w:b/>
          <w:bCs/>
          <w:color w:val="000000" w:themeColor="text1"/>
          <w:sz w:val="22"/>
          <w:szCs w:val="22"/>
          <w:lang w:eastAsia="ko-KR"/>
        </w:rPr>
        <w:t xml:space="preserve">. </w:t>
      </w:r>
      <w:r w:rsidR="002A786B">
        <w:rPr>
          <w:rFonts w:asciiTheme="minorHAnsi" w:eastAsia="Batang" w:hAnsiTheme="minorHAnsi" w:cstheme="minorHAnsi"/>
          <w:b/>
          <w:bCs/>
          <w:color w:val="000000" w:themeColor="text1"/>
          <w:sz w:val="22"/>
          <w:szCs w:val="22"/>
          <w:lang w:eastAsia="ko-KR"/>
        </w:rPr>
        <w:t xml:space="preserve"> </w:t>
      </w:r>
    </w:p>
    <w:p w14:paraId="66E9AD7D" w14:textId="3E82A0D2" w:rsidR="0081607E" w:rsidRDefault="00E75C2B" w:rsidP="00AC3F86">
      <w:pPr>
        <w:jc w:val="both"/>
        <w:rPr>
          <w:rFonts w:asciiTheme="minorHAnsi" w:eastAsia="Batang" w:hAnsiTheme="minorHAnsi" w:cstheme="minorHAnsi"/>
          <w:color w:val="000000" w:themeColor="text1"/>
          <w:sz w:val="22"/>
          <w:szCs w:val="22"/>
          <w:lang w:eastAsia="ko-KR"/>
        </w:rPr>
      </w:pPr>
      <w:r>
        <w:rPr>
          <w:rFonts w:asciiTheme="minorHAnsi" w:eastAsia="Batang" w:hAnsiTheme="minorHAnsi" w:cstheme="minorHAnsi"/>
          <w:color w:val="000000" w:themeColor="text1"/>
          <w:sz w:val="22"/>
          <w:szCs w:val="22"/>
          <w:lang w:eastAsia="ko-KR"/>
        </w:rPr>
        <w:t xml:space="preserve">Since </w:t>
      </w:r>
      <w:r w:rsidR="00A26E51">
        <w:rPr>
          <w:rFonts w:asciiTheme="minorHAnsi" w:eastAsia="Batang" w:hAnsiTheme="minorHAnsi" w:cstheme="minorHAnsi"/>
          <w:color w:val="000000" w:themeColor="text1"/>
          <w:sz w:val="22"/>
          <w:szCs w:val="22"/>
          <w:lang w:eastAsia="ko-KR"/>
        </w:rPr>
        <w:t>ambient IoT devices located in specific geographical area can be paged to identify the existing devices in th</w:t>
      </w:r>
      <w:r w:rsidR="00B533DE">
        <w:rPr>
          <w:rFonts w:asciiTheme="minorHAnsi" w:eastAsia="Batang" w:hAnsiTheme="minorHAnsi" w:cstheme="minorHAnsi"/>
          <w:color w:val="000000" w:themeColor="text1"/>
          <w:sz w:val="22"/>
          <w:szCs w:val="22"/>
          <w:lang w:eastAsia="ko-KR"/>
        </w:rPr>
        <w:t>e given</w:t>
      </w:r>
      <w:r w:rsidR="00A26E51">
        <w:rPr>
          <w:rFonts w:asciiTheme="minorHAnsi" w:eastAsia="Batang" w:hAnsiTheme="minorHAnsi" w:cstheme="minorHAnsi"/>
          <w:color w:val="000000" w:themeColor="text1"/>
          <w:sz w:val="22"/>
          <w:szCs w:val="22"/>
          <w:lang w:eastAsia="ko-KR"/>
        </w:rPr>
        <w:t xml:space="preserve"> </w:t>
      </w:r>
      <w:r w:rsidR="00974A09">
        <w:rPr>
          <w:rFonts w:asciiTheme="minorHAnsi" w:eastAsia="Batang" w:hAnsiTheme="minorHAnsi" w:cstheme="minorHAnsi"/>
          <w:color w:val="000000" w:themeColor="text1"/>
          <w:sz w:val="22"/>
          <w:szCs w:val="22"/>
          <w:lang w:eastAsia="ko-KR"/>
        </w:rPr>
        <w:t>area, it is beneficial for</w:t>
      </w:r>
      <w:r w:rsidR="00312C5D">
        <w:rPr>
          <w:rFonts w:asciiTheme="minorHAnsi" w:eastAsia="Batang" w:hAnsiTheme="minorHAnsi" w:cstheme="minorHAnsi"/>
          <w:color w:val="000000" w:themeColor="text1"/>
          <w:sz w:val="22"/>
          <w:szCs w:val="22"/>
          <w:lang w:eastAsia="ko-KR"/>
        </w:rPr>
        <w:t xml:space="preserve"> the</w:t>
      </w:r>
      <w:r w:rsidR="00974A09">
        <w:rPr>
          <w:rFonts w:asciiTheme="minorHAnsi" w:eastAsia="Batang" w:hAnsiTheme="minorHAnsi" w:cstheme="minorHAnsi"/>
          <w:color w:val="000000" w:themeColor="text1"/>
          <w:sz w:val="22"/>
          <w:szCs w:val="22"/>
          <w:lang w:eastAsia="ko-KR"/>
        </w:rPr>
        <w:t xml:space="preserve"> ambient IoT devices to </w:t>
      </w:r>
      <w:r w:rsidR="00502F68">
        <w:rPr>
          <w:rFonts w:asciiTheme="minorHAnsi" w:eastAsia="Batang" w:hAnsiTheme="minorHAnsi" w:cstheme="minorHAnsi"/>
          <w:color w:val="000000" w:themeColor="text1"/>
          <w:sz w:val="22"/>
          <w:szCs w:val="22"/>
          <w:lang w:eastAsia="ko-KR"/>
        </w:rPr>
        <w:t xml:space="preserve">be </w:t>
      </w:r>
      <w:r w:rsidR="00974A09">
        <w:rPr>
          <w:rFonts w:asciiTheme="minorHAnsi" w:eastAsia="Batang" w:hAnsiTheme="minorHAnsi" w:cstheme="minorHAnsi"/>
          <w:color w:val="000000" w:themeColor="text1"/>
          <w:sz w:val="22"/>
          <w:szCs w:val="22"/>
          <w:lang w:eastAsia="ko-KR"/>
        </w:rPr>
        <w:t>confi</w:t>
      </w:r>
      <w:r w:rsidR="00502F68">
        <w:rPr>
          <w:rFonts w:asciiTheme="minorHAnsi" w:eastAsia="Batang" w:hAnsiTheme="minorHAnsi" w:cstheme="minorHAnsi"/>
          <w:color w:val="000000" w:themeColor="text1"/>
          <w:sz w:val="22"/>
          <w:szCs w:val="22"/>
          <w:lang w:eastAsia="ko-KR"/>
        </w:rPr>
        <w:t xml:space="preserve">gured to keep a </w:t>
      </w:r>
      <w:r w:rsidR="00502F68" w:rsidRPr="00502F68">
        <w:rPr>
          <w:rFonts w:asciiTheme="minorHAnsi" w:eastAsia="Batang" w:hAnsiTheme="minorHAnsi" w:cstheme="minorHAnsi"/>
          <w:color w:val="000000" w:themeColor="text1"/>
          <w:sz w:val="22"/>
          <w:szCs w:val="22"/>
          <w:u w:val="single"/>
          <w:lang w:eastAsia="ko-KR"/>
        </w:rPr>
        <w:t>zone ID</w:t>
      </w:r>
      <w:r w:rsidR="00502F68">
        <w:rPr>
          <w:rFonts w:asciiTheme="minorHAnsi" w:eastAsia="Batang" w:hAnsiTheme="minorHAnsi" w:cstheme="minorHAnsi"/>
          <w:color w:val="000000" w:themeColor="text1"/>
          <w:sz w:val="22"/>
          <w:szCs w:val="22"/>
          <w:lang w:eastAsia="ko-KR"/>
        </w:rPr>
        <w:t xml:space="preserve"> and </w:t>
      </w:r>
      <w:r w:rsidR="00BB20C3">
        <w:rPr>
          <w:rFonts w:asciiTheme="minorHAnsi" w:eastAsia="Batang" w:hAnsiTheme="minorHAnsi" w:cstheme="minorHAnsi"/>
          <w:color w:val="000000" w:themeColor="text1"/>
          <w:sz w:val="22"/>
          <w:szCs w:val="22"/>
          <w:lang w:eastAsia="ko-KR"/>
        </w:rPr>
        <w:t xml:space="preserve">if a paging message contains the same zone ID, all devices in that zone </w:t>
      </w:r>
      <w:r w:rsidR="008D130E">
        <w:rPr>
          <w:rFonts w:asciiTheme="minorHAnsi" w:eastAsia="Batang" w:hAnsiTheme="minorHAnsi" w:cstheme="minorHAnsi"/>
          <w:color w:val="000000" w:themeColor="text1"/>
          <w:sz w:val="22"/>
          <w:szCs w:val="22"/>
          <w:lang w:eastAsia="ko-KR"/>
        </w:rPr>
        <w:t>should respond to the paging message</w:t>
      </w:r>
      <w:r w:rsidR="004C62F7">
        <w:rPr>
          <w:rFonts w:asciiTheme="minorHAnsi" w:eastAsia="Batang" w:hAnsiTheme="minorHAnsi" w:cstheme="minorHAnsi"/>
          <w:color w:val="000000" w:themeColor="text1"/>
          <w:sz w:val="22"/>
          <w:szCs w:val="22"/>
          <w:lang w:eastAsia="ko-KR"/>
        </w:rPr>
        <w:t xml:space="preserve">. However, this can be also done by group ID but a zone is a location dependent </w:t>
      </w:r>
      <w:r w:rsidR="003B4E12">
        <w:rPr>
          <w:rFonts w:asciiTheme="minorHAnsi" w:eastAsia="Batang" w:hAnsiTheme="minorHAnsi" w:cstheme="minorHAnsi"/>
          <w:color w:val="000000" w:themeColor="text1"/>
          <w:sz w:val="22"/>
          <w:szCs w:val="22"/>
          <w:lang w:eastAsia="ko-KR"/>
        </w:rPr>
        <w:t xml:space="preserve">concept </w:t>
      </w:r>
      <w:r w:rsidR="00DC79E9">
        <w:rPr>
          <w:rFonts w:asciiTheme="minorHAnsi" w:eastAsia="Batang" w:hAnsiTheme="minorHAnsi" w:cstheme="minorHAnsi"/>
          <w:color w:val="000000" w:themeColor="text1"/>
          <w:sz w:val="22"/>
          <w:szCs w:val="22"/>
          <w:lang w:eastAsia="ko-KR"/>
        </w:rPr>
        <w:t xml:space="preserve">in comparison </w:t>
      </w:r>
      <w:proofErr w:type="gramStart"/>
      <w:r w:rsidR="00DC79E9">
        <w:rPr>
          <w:rFonts w:asciiTheme="minorHAnsi" w:eastAsia="Batang" w:hAnsiTheme="minorHAnsi" w:cstheme="minorHAnsi"/>
          <w:color w:val="000000" w:themeColor="text1"/>
          <w:sz w:val="22"/>
          <w:szCs w:val="22"/>
          <w:lang w:eastAsia="ko-KR"/>
        </w:rPr>
        <w:t>with</w:t>
      </w:r>
      <w:r w:rsidR="003B4E12">
        <w:rPr>
          <w:rFonts w:asciiTheme="minorHAnsi" w:eastAsia="Batang" w:hAnsiTheme="minorHAnsi" w:cstheme="minorHAnsi"/>
          <w:color w:val="000000" w:themeColor="text1"/>
          <w:sz w:val="22"/>
          <w:szCs w:val="22"/>
          <w:lang w:eastAsia="ko-KR"/>
        </w:rPr>
        <w:t xml:space="preserve">  </w:t>
      </w:r>
      <w:r w:rsidR="00DC79E9">
        <w:rPr>
          <w:rFonts w:asciiTheme="minorHAnsi" w:eastAsia="Batang" w:hAnsiTheme="minorHAnsi" w:cstheme="minorHAnsi"/>
          <w:color w:val="000000" w:themeColor="text1"/>
          <w:sz w:val="22"/>
          <w:szCs w:val="22"/>
          <w:lang w:eastAsia="ko-KR"/>
        </w:rPr>
        <w:t>“</w:t>
      </w:r>
      <w:proofErr w:type="gramEnd"/>
      <w:r w:rsidR="003B4E12">
        <w:rPr>
          <w:rFonts w:asciiTheme="minorHAnsi" w:eastAsia="Batang" w:hAnsiTheme="minorHAnsi" w:cstheme="minorHAnsi"/>
          <w:color w:val="000000" w:themeColor="text1"/>
          <w:sz w:val="22"/>
          <w:szCs w:val="22"/>
          <w:lang w:eastAsia="ko-KR"/>
        </w:rPr>
        <w:t>group</w:t>
      </w:r>
      <w:r w:rsidR="00DC79E9">
        <w:rPr>
          <w:rFonts w:asciiTheme="minorHAnsi" w:eastAsia="Batang" w:hAnsiTheme="minorHAnsi" w:cstheme="minorHAnsi"/>
          <w:color w:val="000000" w:themeColor="text1"/>
          <w:sz w:val="22"/>
          <w:szCs w:val="22"/>
          <w:lang w:eastAsia="ko-KR"/>
        </w:rPr>
        <w:t>”</w:t>
      </w:r>
      <w:r w:rsidR="003B4E12">
        <w:rPr>
          <w:rFonts w:asciiTheme="minorHAnsi" w:eastAsia="Batang" w:hAnsiTheme="minorHAnsi" w:cstheme="minorHAnsi"/>
          <w:color w:val="000000" w:themeColor="text1"/>
          <w:sz w:val="22"/>
          <w:szCs w:val="22"/>
          <w:lang w:eastAsia="ko-KR"/>
        </w:rPr>
        <w:t xml:space="preserve">. A zone may include several groups.  </w:t>
      </w:r>
      <w:r w:rsidR="00502F68">
        <w:rPr>
          <w:rFonts w:asciiTheme="minorHAnsi" w:eastAsia="Batang" w:hAnsiTheme="minorHAnsi" w:cstheme="minorHAnsi"/>
          <w:color w:val="000000" w:themeColor="text1"/>
          <w:sz w:val="22"/>
          <w:szCs w:val="22"/>
          <w:lang w:eastAsia="ko-KR"/>
        </w:rPr>
        <w:t xml:space="preserve"> </w:t>
      </w:r>
    </w:p>
    <w:p w14:paraId="26E2E38A" w14:textId="35258B58" w:rsidR="006C1936" w:rsidRPr="00AC39F5" w:rsidRDefault="006C1936" w:rsidP="00AC3F86">
      <w:pPr>
        <w:jc w:val="both"/>
        <w:rPr>
          <w:rFonts w:asciiTheme="minorHAnsi" w:eastAsia="Batang" w:hAnsiTheme="minorHAnsi" w:cstheme="minorHAnsi"/>
          <w:b/>
          <w:bCs/>
          <w:color w:val="000000" w:themeColor="text1"/>
          <w:sz w:val="22"/>
          <w:szCs w:val="22"/>
          <w:lang w:eastAsia="ko-KR"/>
        </w:rPr>
      </w:pPr>
      <w:r w:rsidRPr="00AC39F5">
        <w:rPr>
          <w:rFonts w:asciiTheme="minorHAnsi" w:eastAsia="Batang" w:hAnsiTheme="minorHAnsi" w:cstheme="minorHAnsi"/>
          <w:b/>
          <w:bCs/>
          <w:color w:val="000000" w:themeColor="text1"/>
          <w:sz w:val="22"/>
          <w:szCs w:val="22"/>
          <w:lang w:eastAsia="ko-KR"/>
        </w:rPr>
        <w:t xml:space="preserve">Observation 2: In many use cases, there is a need to </w:t>
      </w:r>
      <w:r w:rsidR="002127B6" w:rsidRPr="00AC39F5">
        <w:rPr>
          <w:rFonts w:asciiTheme="minorHAnsi" w:eastAsia="Batang" w:hAnsiTheme="minorHAnsi" w:cstheme="minorHAnsi"/>
          <w:b/>
          <w:bCs/>
          <w:color w:val="000000" w:themeColor="text1"/>
          <w:sz w:val="22"/>
          <w:szCs w:val="22"/>
          <w:lang w:eastAsia="ko-KR"/>
        </w:rPr>
        <w:t xml:space="preserve">page ambient IoT devices which </w:t>
      </w:r>
      <w:proofErr w:type="gramStart"/>
      <w:r w:rsidR="00216674" w:rsidRPr="00AC39F5">
        <w:rPr>
          <w:rFonts w:asciiTheme="minorHAnsi" w:eastAsia="Batang" w:hAnsiTheme="minorHAnsi" w:cstheme="minorHAnsi"/>
          <w:b/>
          <w:bCs/>
          <w:color w:val="000000" w:themeColor="text1"/>
          <w:sz w:val="22"/>
          <w:szCs w:val="22"/>
          <w:lang w:eastAsia="ko-KR"/>
        </w:rPr>
        <w:t xml:space="preserve">are </w:t>
      </w:r>
      <w:r w:rsidR="003E05D8">
        <w:rPr>
          <w:rFonts w:asciiTheme="minorHAnsi" w:eastAsia="Batang" w:hAnsiTheme="minorHAnsi" w:cstheme="minorHAnsi"/>
          <w:b/>
          <w:bCs/>
          <w:color w:val="000000" w:themeColor="text1"/>
          <w:sz w:val="22"/>
          <w:szCs w:val="22"/>
          <w:lang w:eastAsia="ko-KR"/>
        </w:rPr>
        <w:t xml:space="preserve">located </w:t>
      </w:r>
      <w:r w:rsidR="00216674" w:rsidRPr="00AC39F5">
        <w:rPr>
          <w:rFonts w:asciiTheme="minorHAnsi" w:eastAsia="Batang" w:hAnsiTheme="minorHAnsi" w:cstheme="minorHAnsi"/>
          <w:b/>
          <w:bCs/>
          <w:color w:val="000000" w:themeColor="text1"/>
          <w:sz w:val="22"/>
          <w:szCs w:val="22"/>
          <w:lang w:eastAsia="ko-KR"/>
        </w:rPr>
        <w:t>in</w:t>
      </w:r>
      <w:proofErr w:type="gramEnd"/>
      <w:r w:rsidR="002127B6" w:rsidRPr="00AC39F5">
        <w:rPr>
          <w:rFonts w:asciiTheme="minorHAnsi" w:eastAsia="Batang" w:hAnsiTheme="minorHAnsi" w:cstheme="minorHAnsi"/>
          <w:b/>
          <w:bCs/>
          <w:color w:val="000000" w:themeColor="text1"/>
          <w:sz w:val="22"/>
          <w:szCs w:val="22"/>
          <w:lang w:eastAsia="ko-KR"/>
        </w:rPr>
        <w:t xml:space="preserve"> a pre-defined area. </w:t>
      </w:r>
    </w:p>
    <w:p w14:paraId="62D11155" w14:textId="1868FED7" w:rsidR="00F23D59" w:rsidRDefault="006B6226" w:rsidP="00E87D73">
      <w:pPr>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t>Proposal</w:t>
      </w:r>
      <w:r w:rsidR="00AA7240">
        <w:rPr>
          <w:rFonts w:asciiTheme="minorHAnsi" w:eastAsia="Batang" w:hAnsiTheme="minorHAnsi" w:cstheme="minorHAnsi"/>
          <w:b/>
          <w:bCs/>
          <w:color w:val="000000" w:themeColor="text1"/>
          <w:sz w:val="22"/>
          <w:szCs w:val="22"/>
          <w:lang w:eastAsia="ko-KR"/>
        </w:rPr>
        <w:t xml:space="preserve"> </w:t>
      </w:r>
      <w:r w:rsidRPr="00495956">
        <w:rPr>
          <w:rFonts w:asciiTheme="minorHAnsi" w:eastAsia="Batang" w:hAnsiTheme="minorHAnsi" w:cstheme="minorHAnsi"/>
          <w:b/>
          <w:bCs/>
          <w:color w:val="000000" w:themeColor="text1"/>
          <w:sz w:val="22"/>
          <w:szCs w:val="22"/>
          <w:lang w:eastAsia="ko-KR"/>
        </w:rPr>
        <w:t>3</w:t>
      </w:r>
      <w:r w:rsidR="00E87D73">
        <w:rPr>
          <w:rFonts w:asciiTheme="minorHAnsi" w:eastAsia="Batang" w:hAnsiTheme="minorHAnsi" w:cstheme="minorHAnsi"/>
          <w:b/>
          <w:bCs/>
          <w:color w:val="000000" w:themeColor="text1"/>
          <w:sz w:val="22"/>
          <w:szCs w:val="22"/>
          <w:lang w:eastAsia="ko-KR"/>
        </w:rPr>
        <w:t>:</w:t>
      </w:r>
      <w:r w:rsidR="002127B6">
        <w:rPr>
          <w:rFonts w:asciiTheme="minorHAnsi" w:eastAsia="Batang" w:hAnsiTheme="minorHAnsi" w:cstheme="minorHAnsi"/>
          <w:b/>
          <w:bCs/>
          <w:color w:val="000000" w:themeColor="text1"/>
          <w:sz w:val="22"/>
          <w:szCs w:val="22"/>
          <w:lang w:eastAsia="ko-KR"/>
        </w:rPr>
        <w:t xml:space="preserve"> </w:t>
      </w:r>
      <w:proofErr w:type="spellStart"/>
      <w:r w:rsidR="002127B6">
        <w:rPr>
          <w:rFonts w:asciiTheme="minorHAnsi" w:eastAsia="Batang" w:hAnsiTheme="minorHAnsi" w:cstheme="minorHAnsi"/>
          <w:b/>
          <w:bCs/>
          <w:color w:val="000000" w:themeColor="text1"/>
          <w:sz w:val="22"/>
          <w:szCs w:val="22"/>
          <w:lang w:eastAsia="ko-KR"/>
        </w:rPr>
        <w:t>AIoT</w:t>
      </w:r>
      <w:proofErr w:type="spellEnd"/>
      <w:r w:rsidR="002127B6">
        <w:rPr>
          <w:rFonts w:asciiTheme="minorHAnsi" w:eastAsia="Batang" w:hAnsiTheme="minorHAnsi" w:cstheme="minorHAnsi"/>
          <w:b/>
          <w:bCs/>
          <w:color w:val="000000" w:themeColor="text1"/>
          <w:sz w:val="22"/>
          <w:szCs w:val="22"/>
          <w:lang w:eastAsia="ko-KR"/>
        </w:rPr>
        <w:t xml:space="preserve"> paging message can include information to page devices which </w:t>
      </w:r>
      <w:r w:rsidR="003E05D8">
        <w:rPr>
          <w:rFonts w:asciiTheme="minorHAnsi" w:eastAsia="Batang" w:hAnsiTheme="minorHAnsi" w:cstheme="minorHAnsi"/>
          <w:b/>
          <w:bCs/>
          <w:color w:val="000000" w:themeColor="text1"/>
          <w:sz w:val="22"/>
          <w:szCs w:val="22"/>
          <w:lang w:eastAsia="ko-KR"/>
        </w:rPr>
        <w:t>are in</w:t>
      </w:r>
      <w:r w:rsidR="002127B6">
        <w:rPr>
          <w:rFonts w:asciiTheme="minorHAnsi" w:eastAsia="Batang" w:hAnsiTheme="minorHAnsi" w:cstheme="minorHAnsi"/>
          <w:b/>
          <w:bCs/>
          <w:color w:val="000000" w:themeColor="text1"/>
          <w:sz w:val="22"/>
          <w:szCs w:val="22"/>
          <w:lang w:eastAsia="ko-KR"/>
        </w:rPr>
        <w:t xml:space="preserve"> a pre-defined </w:t>
      </w:r>
      <w:r w:rsidR="00AC39F5">
        <w:rPr>
          <w:rFonts w:asciiTheme="minorHAnsi" w:eastAsia="Batang" w:hAnsiTheme="minorHAnsi" w:cstheme="minorHAnsi"/>
          <w:b/>
          <w:bCs/>
          <w:color w:val="000000" w:themeColor="text1"/>
          <w:sz w:val="22"/>
          <w:szCs w:val="22"/>
          <w:lang w:eastAsia="ko-KR"/>
        </w:rPr>
        <w:t xml:space="preserve">geographical area. </w:t>
      </w:r>
      <w:r w:rsidR="00E87D73">
        <w:rPr>
          <w:rFonts w:asciiTheme="minorHAnsi" w:eastAsia="Batang" w:hAnsiTheme="minorHAnsi" w:cstheme="minorHAnsi"/>
          <w:b/>
          <w:bCs/>
          <w:color w:val="000000" w:themeColor="text1"/>
          <w:sz w:val="22"/>
          <w:szCs w:val="22"/>
          <w:lang w:eastAsia="ko-KR"/>
        </w:rPr>
        <w:t xml:space="preserve"> </w:t>
      </w:r>
      <w:r w:rsidR="00495956" w:rsidRPr="00495956">
        <w:rPr>
          <w:rFonts w:asciiTheme="minorHAnsi" w:eastAsia="Batang" w:hAnsiTheme="minorHAnsi" w:cstheme="minorHAnsi"/>
          <w:b/>
          <w:bCs/>
          <w:color w:val="000000" w:themeColor="text1"/>
          <w:sz w:val="22"/>
          <w:szCs w:val="22"/>
          <w:lang w:eastAsia="ko-KR"/>
        </w:rPr>
        <w:t xml:space="preserve"> </w:t>
      </w:r>
    </w:p>
    <w:p w14:paraId="0E54FA09" w14:textId="2B05A571" w:rsidR="001D33E2" w:rsidRDefault="00FE21A0" w:rsidP="00E87D73">
      <w:pPr>
        <w:jc w:val="both"/>
        <w:rPr>
          <w:rFonts w:asciiTheme="minorHAnsi" w:eastAsia="Batang" w:hAnsiTheme="minorHAnsi" w:cstheme="minorHAnsi"/>
          <w:color w:val="000000" w:themeColor="text1"/>
          <w:sz w:val="22"/>
          <w:szCs w:val="22"/>
          <w:lang w:eastAsia="ko-KR"/>
        </w:rPr>
      </w:pPr>
      <w:r>
        <w:rPr>
          <w:rFonts w:asciiTheme="minorHAnsi" w:eastAsia="Batang" w:hAnsiTheme="minorHAnsi" w:cstheme="minorHAnsi"/>
          <w:color w:val="000000" w:themeColor="text1"/>
          <w:sz w:val="22"/>
          <w:szCs w:val="22"/>
          <w:lang w:eastAsia="ko-KR"/>
        </w:rPr>
        <w:t xml:space="preserve">Besides, in many use cases </w:t>
      </w:r>
      <w:r w:rsidR="00C907A0">
        <w:rPr>
          <w:rFonts w:asciiTheme="minorHAnsi" w:eastAsia="Batang" w:hAnsiTheme="minorHAnsi" w:cstheme="minorHAnsi"/>
          <w:color w:val="000000" w:themeColor="text1"/>
          <w:sz w:val="22"/>
          <w:szCs w:val="22"/>
          <w:lang w:eastAsia="ko-KR"/>
        </w:rPr>
        <w:t>the</w:t>
      </w:r>
      <w:r>
        <w:rPr>
          <w:rFonts w:asciiTheme="minorHAnsi" w:eastAsia="Batang" w:hAnsiTheme="minorHAnsi" w:cstheme="minorHAnsi"/>
          <w:color w:val="000000" w:themeColor="text1"/>
          <w:sz w:val="22"/>
          <w:szCs w:val="22"/>
          <w:lang w:eastAsia="ko-KR"/>
        </w:rPr>
        <w:t xml:space="preserve"> </w:t>
      </w:r>
      <w:r w:rsidR="00C907A0">
        <w:rPr>
          <w:rFonts w:asciiTheme="minorHAnsi" w:eastAsia="Batang" w:hAnsiTheme="minorHAnsi" w:cstheme="minorHAnsi"/>
          <w:color w:val="000000" w:themeColor="text1"/>
          <w:sz w:val="22"/>
          <w:szCs w:val="22"/>
          <w:lang w:eastAsia="ko-KR"/>
        </w:rPr>
        <w:t xml:space="preserve">R2D message should be transmitted with a high reliability and in case if the device fails to </w:t>
      </w:r>
      <w:r w:rsidR="003C12E5">
        <w:rPr>
          <w:rFonts w:asciiTheme="minorHAnsi" w:eastAsia="Batang" w:hAnsiTheme="minorHAnsi" w:cstheme="minorHAnsi"/>
          <w:color w:val="000000" w:themeColor="text1"/>
          <w:sz w:val="22"/>
          <w:szCs w:val="22"/>
          <w:lang w:eastAsia="ko-KR"/>
        </w:rPr>
        <w:t>receive an</w:t>
      </w:r>
      <w:r w:rsidR="00B533DE">
        <w:rPr>
          <w:rFonts w:asciiTheme="minorHAnsi" w:eastAsia="Batang" w:hAnsiTheme="minorHAnsi" w:cstheme="minorHAnsi"/>
          <w:color w:val="000000" w:themeColor="text1"/>
          <w:sz w:val="22"/>
          <w:szCs w:val="22"/>
          <w:lang w:eastAsia="ko-KR"/>
        </w:rPr>
        <w:t xml:space="preserve"> R2D</w:t>
      </w:r>
      <w:r w:rsidR="00C907A0">
        <w:rPr>
          <w:rFonts w:asciiTheme="minorHAnsi" w:eastAsia="Batang" w:hAnsiTheme="minorHAnsi" w:cstheme="minorHAnsi"/>
          <w:color w:val="000000" w:themeColor="text1"/>
          <w:sz w:val="22"/>
          <w:szCs w:val="22"/>
          <w:lang w:eastAsia="ko-KR"/>
        </w:rPr>
        <w:t xml:space="preserve"> message</w:t>
      </w:r>
      <w:r w:rsidR="000945A6">
        <w:rPr>
          <w:rFonts w:asciiTheme="minorHAnsi" w:eastAsia="Batang" w:hAnsiTheme="minorHAnsi" w:cstheme="minorHAnsi"/>
          <w:color w:val="000000" w:themeColor="text1"/>
          <w:sz w:val="22"/>
          <w:szCs w:val="22"/>
          <w:lang w:eastAsia="ko-KR"/>
        </w:rPr>
        <w:t xml:space="preserve">, the reader must retransmit the failed message or any other data unit for e.g., segment. </w:t>
      </w:r>
      <w:r w:rsidR="00EA5556">
        <w:rPr>
          <w:rFonts w:asciiTheme="minorHAnsi" w:eastAsia="Batang" w:hAnsiTheme="minorHAnsi" w:cstheme="minorHAnsi"/>
          <w:color w:val="000000" w:themeColor="text1"/>
          <w:sz w:val="22"/>
          <w:szCs w:val="22"/>
          <w:lang w:eastAsia="ko-KR"/>
        </w:rPr>
        <w:t xml:space="preserve">To achieve this goal, </w:t>
      </w:r>
      <w:r w:rsidR="00B63559">
        <w:rPr>
          <w:rFonts w:asciiTheme="minorHAnsi" w:eastAsia="Batang" w:hAnsiTheme="minorHAnsi" w:cstheme="minorHAnsi"/>
          <w:color w:val="000000" w:themeColor="text1"/>
          <w:sz w:val="22"/>
          <w:szCs w:val="22"/>
          <w:lang w:eastAsia="ko-KR"/>
        </w:rPr>
        <w:t xml:space="preserve">a paging message can activate/deactivate acknowledgement by </w:t>
      </w:r>
      <w:r w:rsidR="001D33E2">
        <w:rPr>
          <w:rFonts w:asciiTheme="minorHAnsi" w:eastAsia="Batang" w:hAnsiTheme="minorHAnsi" w:cstheme="minorHAnsi"/>
          <w:color w:val="000000" w:themeColor="text1"/>
          <w:sz w:val="22"/>
          <w:szCs w:val="22"/>
          <w:lang w:eastAsia="ko-KR"/>
        </w:rPr>
        <w:t>a device for R2D message</w:t>
      </w:r>
      <w:r w:rsidR="003C12E5">
        <w:rPr>
          <w:rFonts w:asciiTheme="minorHAnsi" w:eastAsia="Batang" w:hAnsiTheme="minorHAnsi" w:cstheme="minorHAnsi"/>
          <w:color w:val="000000" w:themeColor="text1"/>
          <w:sz w:val="22"/>
          <w:szCs w:val="22"/>
          <w:lang w:eastAsia="ko-KR"/>
        </w:rPr>
        <w:t>s</w:t>
      </w:r>
      <w:r w:rsidR="001D33E2">
        <w:rPr>
          <w:rFonts w:asciiTheme="minorHAnsi" w:eastAsia="Batang" w:hAnsiTheme="minorHAnsi" w:cstheme="minorHAnsi"/>
          <w:color w:val="000000" w:themeColor="text1"/>
          <w:sz w:val="22"/>
          <w:szCs w:val="22"/>
          <w:lang w:eastAsia="ko-KR"/>
        </w:rPr>
        <w:t xml:space="preserve">. </w:t>
      </w:r>
    </w:p>
    <w:p w14:paraId="4FD0AB4D" w14:textId="5292A50B" w:rsidR="001D33E2" w:rsidRDefault="001D33E2" w:rsidP="001D33E2">
      <w:pPr>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t>Proposal</w:t>
      </w:r>
      <w:r>
        <w:rPr>
          <w:rFonts w:asciiTheme="minorHAnsi" w:eastAsia="Batang" w:hAnsiTheme="minorHAnsi" w:cstheme="minorHAnsi"/>
          <w:b/>
          <w:bCs/>
          <w:color w:val="000000" w:themeColor="text1"/>
          <w:sz w:val="22"/>
          <w:szCs w:val="22"/>
          <w:lang w:eastAsia="ko-KR"/>
        </w:rPr>
        <w:t xml:space="preserve"> 4: </w:t>
      </w:r>
      <w:proofErr w:type="spellStart"/>
      <w:r>
        <w:rPr>
          <w:rFonts w:asciiTheme="minorHAnsi" w:eastAsia="Batang" w:hAnsiTheme="minorHAnsi" w:cstheme="minorHAnsi"/>
          <w:b/>
          <w:bCs/>
          <w:color w:val="000000" w:themeColor="text1"/>
          <w:sz w:val="22"/>
          <w:szCs w:val="22"/>
          <w:lang w:eastAsia="ko-KR"/>
        </w:rPr>
        <w:t>AIoT</w:t>
      </w:r>
      <w:proofErr w:type="spellEnd"/>
      <w:r>
        <w:rPr>
          <w:rFonts w:asciiTheme="minorHAnsi" w:eastAsia="Batang" w:hAnsiTheme="minorHAnsi" w:cstheme="minorHAnsi"/>
          <w:b/>
          <w:bCs/>
          <w:color w:val="000000" w:themeColor="text1"/>
          <w:sz w:val="22"/>
          <w:szCs w:val="22"/>
          <w:lang w:eastAsia="ko-KR"/>
        </w:rPr>
        <w:t xml:space="preserve"> paging message can include at least a flag to </w:t>
      </w:r>
      <w:r w:rsidR="00957403">
        <w:rPr>
          <w:rFonts w:asciiTheme="minorHAnsi" w:eastAsia="Batang" w:hAnsiTheme="minorHAnsi" w:cstheme="minorHAnsi"/>
          <w:b/>
          <w:bCs/>
          <w:color w:val="000000" w:themeColor="text1"/>
          <w:sz w:val="22"/>
          <w:szCs w:val="22"/>
          <w:lang w:eastAsia="ko-KR"/>
        </w:rPr>
        <w:t xml:space="preserve">activate/deactivate acknowledgement by a device for R2D message(s). </w:t>
      </w:r>
    </w:p>
    <w:p w14:paraId="60547B4D" w14:textId="77777777" w:rsidR="00B14C2C" w:rsidRPr="00443753" w:rsidRDefault="00B14C2C" w:rsidP="00AC3F86">
      <w:pPr>
        <w:pStyle w:val="Heading1"/>
        <w:jc w:val="both"/>
        <w:textAlignment w:val="auto"/>
        <w:rPr>
          <w:lang w:val="en-US"/>
        </w:rPr>
      </w:pPr>
      <w:bookmarkStart w:id="1" w:name="_Ref52481833"/>
      <w:r w:rsidRPr="00443753">
        <w:rPr>
          <w:lang w:val="en-US"/>
        </w:rPr>
        <w:t>Conclusions</w:t>
      </w:r>
      <w:bookmarkEnd w:id="1"/>
    </w:p>
    <w:p w14:paraId="455C4DC7" w14:textId="7EE865ED" w:rsidR="00016F3C" w:rsidRDefault="00016F3C" w:rsidP="00AC3F86">
      <w:pPr>
        <w:pStyle w:val="BodyText"/>
        <w:spacing w:before="180" w:after="360"/>
        <w:rPr>
          <w:rFonts w:asciiTheme="minorHAnsi" w:hAnsiTheme="minorHAnsi" w:cstheme="minorHAnsi"/>
          <w:b/>
          <w:i/>
          <w:sz w:val="22"/>
          <w:szCs w:val="22"/>
          <w:lang w:val="en-US"/>
        </w:rPr>
      </w:pPr>
      <w:r w:rsidRPr="00BF2FF2">
        <w:rPr>
          <w:rFonts w:asciiTheme="minorHAnsi" w:hAnsiTheme="minorHAnsi" w:cstheme="minorHAnsi"/>
          <w:sz w:val="22"/>
          <w:szCs w:val="22"/>
          <w:lang w:val="en-US"/>
        </w:rPr>
        <w:t xml:space="preserve">Based on the discussion in </w:t>
      </w:r>
      <w:r w:rsidR="0021510E" w:rsidRPr="00BF2FF2">
        <w:rPr>
          <w:rFonts w:asciiTheme="minorHAnsi" w:hAnsiTheme="minorHAnsi" w:cstheme="minorHAnsi"/>
          <w:sz w:val="22"/>
          <w:szCs w:val="22"/>
          <w:lang w:val="en-US"/>
        </w:rPr>
        <w:t>the</w:t>
      </w:r>
      <w:r w:rsidRPr="00BF2FF2">
        <w:rPr>
          <w:rFonts w:asciiTheme="minorHAnsi" w:hAnsiTheme="minorHAnsi" w:cstheme="minorHAnsi"/>
          <w:sz w:val="22"/>
          <w:szCs w:val="22"/>
          <w:lang w:val="en-US"/>
        </w:rPr>
        <w:t xml:space="preserve"> contribution, we have the following </w:t>
      </w:r>
      <w:r w:rsidR="00BF2FF2">
        <w:rPr>
          <w:rFonts w:asciiTheme="minorHAnsi" w:hAnsiTheme="minorHAnsi" w:cstheme="minorHAnsi"/>
          <w:sz w:val="22"/>
          <w:szCs w:val="22"/>
          <w:lang w:val="en-US"/>
        </w:rPr>
        <w:t xml:space="preserve">observation and </w:t>
      </w:r>
      <w:r w:rsidRPr="00BF2FF2">
        <w:rPr>
          <w:rFonts w:asciiTheme="minorHAnsi" w:hAnsiTheme="minorHAnsi" w:cstheme="minorHAnsi"/>
          <w:sz w:val="22"/>
          <w:szCs w:val="22"/>
          <w:lang w:val="en-US"/>
        </w:rPr>
        <w:t>proposals:</w:t>
      </w:r>
      <w:r w:rsidRPr="00BF2FF2" w:rsidDel="00D63E3C">
        <w:rPr>
          <w:rFonts w:asciiTheme="minorHAnsi" w:hAnsiTheme="minorHAnsi" w:cstheme="minorHAnsi"/>
          <w:b/>
          <w:i/>
          <w:sz w:val="22"/>
          <w:szCs w:val="22"/>
          <w:lang w:val="en-US"/>
        </w:rPr>
        <w:t xml:space="preserve"> </w:t>
      </w:r>
    </w:p>
    <w:p w14:paraId="5DC70138" w14:textId="77777777" w:rsidR="00957403" w:rsidRDefault="00957403" w:rsidP="00957403">
      <w:pPr>
        <w:jc w:val="both"/>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Observation 1</w:t>
      </w:r>
      <w:r>
        <w:rPr>
          <w:rFonts w:asciiTheme="minorHAnsi" w:eastAsia="Batang" w:hAnsiTheme="minorHAnsi" w:cstheme="minorHAnsi"/>
          <w:b/>
          <w:bCs/>
          <w:sz w:val="22"/>
          <w:szCs w:val="22"/>
          <w:lang w:eastAsia="ko-KR"/>
        </w:rPr>
        <w:t xml:space="preserve">: An ambient IoT device may receive a paging message from several readers. </w:t>
      </w:r>
    </w:p>
    <w:p w14:paraId="4E511EB1" w14:textId="77777777" w:rsidR="00957403" w:rsidRPr="00AC39F5" w:rsidRDefault="00957403" w:rsidP="00957403">
      <w:pPr>
        <w:jc w:val="both"/>
        <w:rPr>
          <w:rFonts w:asciiTheme="minorHAnsi" w:eastAsia="Batang" w:hAnsiTheme="minorHAnsi" w:cstheme="minorHAnsi"/>
          <w:b/>
          <w:bCs/>
          <w:color w:val="000000" w:themeColor="text1"/>
          <w:sz w:val="22"/>
          <w:szCs w:val="22"/>
          <w:lang w:eastAsia="ko-KR"/>
        </w:rPr>
      </w:pPr>
      <w:r w:rsidRPr="00AC39F5">
        <w:rPr>
          <w:rFonts w:asciiTheme="minorHAnsi" w:eastAsia="Batang" w:hAnsiTheme="minorHAnsi" w:cstheme="minorHAnsi"/>
          <w:b/>
          <w:bCs/>
          <w:color w:val="000000" w:themeColor="text1"/>
          <w:sz w:val="22"/>
          <w:szCs w:val="22"/>
          <w:lang w:eastAsia="ko-KR"/>
        </w:rPr>
        <w:t xml:space="preserve">Observation 2: In many use cases, there is a need to page ambient IoT devices which </w:t>
      </w:r>
      <w:proofErr w:type="gramStart"/>
      <w:r w:rsidRPr="00AC39F5">
        <w:rPr>
          <w:rFonts w:asciiTheme="minorHAnsi" w:eastAsia="Batang" w:hAnsiTheme="minorHAnsi" w:cstheme="minorHAnsi"/>
          <w:b/>
          <w:bCs/>
          <w:color w:val="000000" w:themeColor="text1"/>
          <w:sz w:val="22"/>
          <w:szCs w:val="22"/>
          <w:lang w:eastAsia="ko-KR"/>
        </w:rPr>
        <w:t xml:space="preserve">are </w:t>
      </w:r>
      <w:r>
        <w:rPr>
          <w:rFonts w:asciiTheme="minorHAnsi" w:eastAsia="Batang" w:hAnsiTheme="minorHAnsi" w:cstheme="minorHAnsi"/>
          <w:b/>
          <w:bCs/>
          <w:color w:val="000000" w:themeColor="text1"/>
          <w:sz w:val="22"/>
          <w:szCs w:val="22"/>
          <w:lang w:eastAsia="ko-KR"/>
        </w:rPr>
        <w:t xml:space="preserve">located </w:t>
      </w:r>
      <w:r w:rsidRPr="00AC39F5">
        <w:rPr>
          <w:rFonts w:asciiTheme="minorHAnsi" w:eastAsia="Batang" w:hAnsiTheme="minorHAnsi" w:cstheme="minorHAnsi"/>
          <w:b/>
          <w:bCs/>
          <w:color w:val="000000" w:themeColor="text1"/>
          <w:sz w:val="22"/>
          <w:szCs w:val="22"/>
          <w:lang w:eastAsia="ko-KR"/>
        </w:rPr>
        <w:t>in</w:t>
      </w:r>
      <w:proofErr w:type="gramEnd"/>
      <w:r w:rsidRPr="00AC39F5">
        <w:rPr>
          <w:rFonts w:asciiTheme="minorHAnsi" w:eastAsia="Batang" w:hAnsiTheme="minorHAnsi" w:cstheme="minorHAnsi"/>
          <w:b/>
          <w:bCs/>
          <w:color w:val="000000" w:themeColor="text1"/>
          <w:sz w:val="22"/>
          <w:szCs w:val="22"/>
          <w:lang w:eastAsia="ko-KR"/>
        </w:rPr>
        <w:t xml:space="preserve"> a pre-defined area. </w:t>
      </w:r>
    </w:p>
    <w:p w14:paraId="5523A8A1" w14:textId="77777777" w:rsidR="00957403" w:rsidRPr="00717999" w:rsidRDefault="00957403" w:rsidP="00957403">
      <w:pPr>
        <w:jc w:val="both"/>
        <w:rPr>
          <w:rFonts w:asciiTheme="minorHAnsi" w:eastAsia="Batang" w:hAnsiTheme="minorHAnsi" w:cstheme="minorHAnsi"/>
          <w:b/>
          <w:bCs/>
          <w:sz w:val="22"/>
          <w:szCs w:val="22"/>
          <w:lang w:eastAsia="ko-KR"/>
        </w:rPr>
      </w:pPr>
      <w:r>
        <w:rPr>
          <w:rFonts w:asciiTheme="minorHAnsi" w:eastAsia="Batang" w:hAnsiTheme="minorHAnsi" w:cstheme="minorHAnsi"/>
          <w:b/>
          <w:bCs/>
          <w:sz w:val="22"/>
          <w:szCs w:val="22"/>
          <w:lang w:eastAsia="ko-KR"/>
        </w:rPr>
        <w:t xml:space="preserve">Proposal 1: The </w:t>
      </w:r>
      <w:proofErr w:type="spellStart"/>
      <w:r>
        <w:rPr>
          <w:rFonts w:asciiTheme="minorHAnsi" w:eastAsia="Batang" w:hAnsiTheme="minorHAnsi" w:cstheme="minorHAnsi"/>
          <w:b/>
          <w:bCs/>
          <w:sz w:val="22"/>
          <w:szCs w:val="22"/>
          <w:lang w:eastAsia="ko-KR"/>
        </w:rPr>
        <w:t>AIoT</w:t>
      </w:r>
      <w:proofErr w:type="spellEnd"/>
      <w:r>
        <w:rPr>
          <w:rFonts w:asciiTheme="minorHAnsi" w:eastAsia="Batang" w:hAnsiTheme="minorHAnsi" w:cstheme="minorHAnsi"/>
          <w:b/>
          <w:bCs/>
          <w:sz w:val="22"/>
          <w:szCs w:val="22"/>
          <w:lang w:eastAsia="ko-KR"/>
        </w:rPr>
        <w:t xml:space="preserve"> paging message should have at least a flag to indicate to </w:t>
      </w:r>
      <w:proofErr w:type="spellStart"/>
      <w:r>
        <w:rPr>
          <w:rFonts w:asciiTheme="minorHAnsi" w:eastAsia="Batang" w:hAnsiTheme="minorHAnsi" w:cstheme="minorHAnsi"/>
          <w:b/>
          <w:bCs/>
          <w:sz w:val="22"/>
          <w:szCs w:val="22"/>
          <w:lang w:eastAsia="ko-KR"/>
        </w:rPr>
        <w:t>AIoT</w:t>
      </w:r>
      <w:proofErr w:type="spellEnd"/>
      <w:r>
        <w:rPr>
          <w:rFonts w:asciiTheme="minorHAnsi" w:eastAsia="Batang" w:hAnsiTheme="minorHAnsi" w:cstheme="minorHAnsi"/>
          <w:b/>
          <w:bCs/>
          <w:sz w:val="22"/>
          <w:szCs w:val="22"/>
          <w:lang w:eastAsia="ko-KR"/>
        </w:rPr>
        <w:t xml:space="preserve"> device(s) that more than one reader may send the paging message. </w:t>
      </w:r>
    </w:p>
    <w:p w14:paraId="407FCB35" w14:textId="77777777" w:rsidR="00957403" w:rsidRDefault="00957403" w:rsidP="00957403">
      <w:pPr>
        <w:jc w:val="both"/>
        <w:rPr>
          <w:rFonts w:asciiTheme="minorHAnsi" w:eastAsia="Batang" w:hAnsiTheme="minorHAnsi" w:cstheme="minorHAnsi"/>
          <w:b/>
          <w:bCs/>
          <w:color w:val="000000" w:themeColor="text1"/>
          <w:sz w:val="22"/>
          <w:szCs w:val="22"/>
          <w:lang w:eastAsia="ko-KR"/>
        </w:rPr>
      </w:pPr>
      <w:r>
        <w:rPr>
          <w:rFonts w:asciiTheme="minorHAnsi" w:eastAsia="Batang" w:hAnsiTheme="minorHAnsi" w:cstheme="minorHAnsi"/>
          <w:b/>
          <w:bCs/>
          <w:color w:val="000000" w:themeColor="text1"/>
          <w:sz w:val="22"/>
          <w:szCs w:val="22"/>
          <w:lang w:eastAsia="ko-KR"/>
        </w:rPr>
        <w:t xml:space="preserve">Proposal 2: </w:t>
      </w:r>
      <w:proofErr w:type="spellStart"/>
      <w:r>
        <w:rPr>
          <w:rFonts w:asciiTheme="minorHAnsi" w:eastAsia="Batang" w:hAnsiTheme="minorHAnsi" w:cstheme="minorHAnsi"/>
          <w:b/>
          <w:bCs/>
          <w:color w:val="000000" w:themeColor="text1"/>
          <w:sz w:val="22"/>
          <w:szCs w:val="22"/>
          <w:lang w:eastAsia="ko-KR"/>
        </w:rPr>
        <w:t>AIoT</w:t>
      </w:r>
      <w:proofErr w:type="spellEnd"/>
      <w:r>
        <w:rPr>
          <w:rFonts w:asciiTheme="minorHAnsi" w:eastAsia="Batang" w:hAnsiTheme="minorHAnsi" w:cstheme="minorHAnsi"/>
          <w:b/>
          <w:bCs/>
          <w:color w:val="000000" w:themeColor="text1"/>
          <w:sz w:val="22"/>
          <w:szCs w:val="22"/>
          <w:lang w:eastAsia="ko-KR"/>
        </w:rPr>
        <w:t xml:space="preserve"> paging may include a reader group ID which triggers a group of readers to page </w:t>
      </w:r>
      <w:proofErr w:type="spellStart"/>
      <w:r>
        <w:rPr>
          <w:rFonts w:asciiTheme="minorHAnsi" w:eastAsia="Batang" w:hAnsiTheme="minorHAnsi" w:cstheme="minorHAnsi"/>
          <w:b/>
          <w:bCs/>
          <w:color w:val="000000" w:themeColor="text1"/>
          <w:sz w:val="22"/>
          <w:szCs w:val="22"/>
          <w:lang w:eastAsia="ko-KR"/>
        </w:rPr>
        <w:t>AIoT</w:t>
      </w:r>
      <w:proofErr w:type="spellEnd"/>
      <w:r>
        <w:rPr>
          <w:rFonts w:asciiTheme="minorHAnsi" w:eastAsia="Batang" w:hAnsiTheme="minorHAnsi" w:cstheme="minorHAnsi"/>
          <w:b/>
          <w:bCs/>
          <w:color w:val="000000" w:themeColor="text1"/>
          <w:sz w:val="22"/>
          <w:szCs w:val="22"/>
          <w:lang w:eastAsia="ko-KR"/>
        </w:rPr>
        <w:t xml:space="preserve"> device(s).  </w:t>
      </w:r>
    </w:p>
    <w:p w14:paraId="01EE366F" w14:textId="77777777" w:rsidR="00957403" w:rsidRDefault="00957403" w:rsidP="00957403">
      <w:pPr>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t>Proposal</w:t>
      </w:r>
      <w:r>
        <w:rPr>
          <w:rFonts w:asciiTheme="minorHAnsi" w:eastAsia="Batang" w:hAnsiTheme="minorHAnsi" w:cstheme="minorHAnsi"/>
          <w:b/>
          <w:bCs/>
          <w:color w:val="000000" w:themeColor="text1"/>
          <w:sz w:val="22"/>
          <w:szCs w:val="22"/>
          <w:lang w:eastAsia="ko-KR"/>
        </w:rPr>
        <w:t xml:space="preserve"> </w:t>
      </w:r>
      <w:r w:rsidRPr="00495956">
        <w:rPr>
          <w:rFonts w:asciiTheme="minorHAnsi" w:eastAsia="Batang" w:hAnsiTheme="minorHAnsi" w:cstheme="minorHAnsi"/>
          <w:b/>
          <w:bCs/>
          <w:color w:val="000000" w:themeColor="text1"/>
          <w:sz w:val="22"/>
          <w:szCs w:val="22"/>
          <w:lang w:eastAsia="ko-KR"/>
        </w:rPr>
        <w:t>3</w:t>
      </w:r>
      <w:r>
        <w:rPr>
          <w:rFonts w:asciiTheme="minorHAnsi" w:eastAsia="Batang" w:hAnsiTheme="minorHAnsi" w:cstheme="minorHAnsi"/>
          <w:b/>
          <w:bCs/>
          <w:color w:val="000000" w:themeColor="text1"/>
          <w:sz w:val="22"/>
          <w:szCs w:val="22"/>
          <w:lang w:eastAsia="ko-KR"/>
        </w:rPr>
        <w:t xml:space="preserve">: </w:t>
      </w:r>
      <w:proofErr w:type="spellStart"/>
      <w:r>
        <w:rPr>
          <w:rFonts w:asciiTheme="minorHAnsi" w:eastAsia="Batang" w:hAnsiTheme="minorHAnsi" w:cstheme="minorHAnsi"/>
          <w:b/>
          <w:bCs/>
          <w:color w:val="000000" w:themeColor="text1"/>
          <w:sz w:val="22"/>
          <w:szCs w:val="22"/>
          <w:lang w:eastAsia="ko-KR"/>
        </w:rPr>
        <w:t>AIoT</w:t>
      </w:r>
      <w:proofErr w:type="spellEnd"/>
      <w:r>
        <w:rPr>
          <w:rFonts w:asciiTheme="minorHAnsi" w:eastAsia="Batang" w:hAnsiTheme="minorHAnsi" w:cstheme="minorHAnsi"/>
          <w:b/>
          <w:bCs/>
          <w:color w:val="000000" w:themeColor="text1"/>
          <w:sz w:val="22"/>
          <w:szCs w:val="22"/>
          <w:lang w:eastAsia="ko-KR"/>
        </w:rPr>
        <w:t xml:space="preserve"> paging message can include information to page devices which are in a pre-defined geographical area.  </w:t>
      </w:r>
      <w:r w:rsidRPr="00495956">
        <w:rPr>
          <w:rFonts w:asciiTheme="minorHAnsi" w:eastAsia="Batang" w:hAnsiTheme="minorHAnsi" w:cstheme="minorHAnsi"/>
          <w:b/>
          <w:bCs/>
          <w:color w:val="000000" w:themeColor="text1"/>
          <w:sz w:val="22"/>
          <w:szCs w:val="22"/>
          <w:lang w:eastAsia="ko-KR"/>
        </w:rPr>
        <w:t xml:space="preserve"> </w:t>
      </w:r>
    </w:p>
    <w:p w14:paraId="49D7906C" w14:textId="77777777" w:rsidR="00957403" w:rsidRDefault="00957403" w:rsidP="00957403">
      <w:pPr>
        <w:jc w:val="both"/>
        <w:rPr>
          <w:rFonts w:asciiTheme="minorHAnsi" w:eastAsia="Batang" w:hAnsiTheme="minorHAnsi" w:cstheme="minorHAnsi"/>
          <w:b/>
          <w:bCs/>
          <w:color w:val="000000" w:themeColor="text1"/>
          <w:sz w:val="22"/>
          <w:szCs w:val="22"/>
          <w:lang w:eastAsia="ko-KR"/>
        </w:rPr>
      </w:pPr>
      <w:r w:rsidRPr="00495956">
        <w:rPr>
          <w:rFonts w:asciiTheme="minorHAnsi" w:eastAsia="Batang" w:hAnsiTheme="minorHAnsi" w:cstheme="minorHAnsi"/>
          <w:b/>
          <w:bCs/>
          <w:color w:val="000000" w:themeColor="text1"/>
          <w:sz w:val="22"/>
          <w:szCs w:val="22"/>
          <w:lang w:eastAsia="ko-KR"/>
        </w:rPr>
        <w:t>Proposal</w:t>
      </w:r>
      <w:r>
        <w:rPr>
          <w:rFonts w:asciiTheme="minorHAnsi" w:eastAsia="Batang" w:hAnsiTheme="minorHAnsi" w:cstheme="minorHAnsi"/>
          <w:b/>
          <w:bCs/>
          <w:color w:val="000000" w:themeColor="text1"/>
          <w:sz w:val="22"/>
          <w:szCs w:val="22"/>
          <w:lang w:eastAsia="ko-KR"/>
        </w:rPr>
        <w:t xml:space="preserve"> 4: </w:t>
      </w:r>
      <w:proofErr w:type="spellStart"/>
      <w:r>
        <w:rPr>
          <w:rFonts w:asciiTheme="minorHAnsi" w:eastAsia="Batang" w:hAnsiTheme="minorHAnsi" w:cstheme="minorHAnsi"/>
          <w:b/>
          <w:bCs/>
          <w:color w:val="000000" w:themeColor="text1"/>
          <w:sz w:val="22"/>
          <w:szCs w:val="22"/>
          <w:lang w:eastAsia="ko-KR"/>
        </w:rPr>
        <w:t>AIoT</w:t>
      </w:r>
      <w:proofErr w:type="spellEnd"/>
      <w:r>
        <w:rPr>
          <w:rFonts w:asciiTheme="minorHAnsi" w:eastAsia="Batang" w:hAnsiTheme="minorHAnsi" w:cstheme="minorHAnsi"/>
          <w:b/>
          <w:bCs/>
          <w:color w:val="000000" w:themeColor="text1"/>
          <w:sz w:val="22"/>
          <w:szCs w:val="22"/>
          <w:lang w:eastAsia="ko-KR"/>
        </w:rPr>
        <w:t xml:space="preserve"> paging message can include at least a flag to activate/deactivate acknowledgement by a device for R2D message(s). </w:t>
      </w:r>
    </w:p>
    <w:p w14:paraId="21661FF3" w14:textId="77777777" w:rsidR="00DE588B" w:rsidRPr="00F610C9" w:rsidRDefault="00DE588B" w:rsidP="00AC3F86">
      <w:pPr>
        <w:pStyle w:val="Heading1"/>
        <w:jc w:val="both"/>
        <w:textAlignment w:val="auto"/>
        <w:rPr>
          <w:lang w:val="en-US"/>
        </w:rPr>
      </w:pPr>
      <w:r w:rsidRPr="00F610C9">
        <w:rPr>
          <w:lang w:val="en-US"/>
        </w:rPr>
        <w:t>References</w:t>
      </w:r>
    </w:p>
    <w:p w14:paraId="2287F74B" w14:textId="00B3F861" w:rsidR="00512E85" w:rsidRPr="005C2E50" w:rsidRDefault="006A676B" w:rsidP="00C57008">
      <w:pPr>
        <w:tabs>
          <w:tab w:val="left" w:pos="2127"/>
        </w:tabs>
        <w:overflowPunct/>
        <w:autoSpaceDE/>
        <w:adjustRightInd/>
        <w:spacing w:after="0"/>
        <w:ind w:left="2126" w:hanging="2126"/>
        <w:jc w:val="both"/>
        <w:outlineLvl w:val="0"/>
        <w:rPr>
          <w:sz w:val="22"/>
          <w:szCs w:val="22"/>
          <w:lang w:eastAsia="zh-CN"/>
        </w:rPr>
      </w:pPr>
      <w:r>
        <w:rPr>
          <w:rFonts w:asciiTheme="minorHAnsi" w:hAnsiTheme="minorHAnsi" w:cstheme="minorHAnsi"/>
          <w:sz w:val="22"/>
          <w:szCs w:val="22"/>
          <w:lang w:eastAsia="zh-CN"/>
        </w:rPr>
        <w:t xml:space="preserve">[1] </w:t>
      </w:r>
      <w:r w:rsidRPr="006A676B">
        <w:rPr>
          <w:rFonts w:asciiTheme="minorHAnsi" w:hAnsiTheme="minorHAnsi" w:cstheme="minorHAnsi"/>
          <w:sz w:val="22"/>
          <w:szCs w:val="22"/>
          <w:lang w:eastAsia="zh-CN"/>
        </w:rPr>
        <w:t>RP-243312</w:t>
      </w:r>
      <w:r w:rsidR="00E24481">
        <w:rPr>
          <w:rFonts w:asciiTheme="minorHAnsi" w:hAnsiTheme="minorHAnsi" w:cstheme="minorHAnsi"/>
          <w:sz w:val="22"/>
          <w:szCs w:val="22"/>
          <w:lang w:eastAsia="zh-CN"/>
        </w:rPr>
        <w:t xml:space="preserve">: </w:t>
      </w:r>
      <w:r w:rsidR="00E24481" w:rsidRPr="00E24481">
        <w:rPr>
          <w:rFonts w:asciiTheme="minorHAnsi" w:hAnsiTheme="minorHAnsi" w:cstheme="minorHAnsi"/>
          <w:sz w:val="22"/>
          <w:szCs w:val="22"/>
          <w:lang w:eastAsia="zh-CN"/>
        </w:rPr>
        <w:t>Solutions for Ambient IoT (Internet of Things) in NR</w:t>
      </w:r>
    </w:p>
    <w:sectPr w:rsidR="00512E85" w:rsidRPr="005C2E50" w:rsidSect="005F143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86D08" w14:textId="77777777" w:rsidR="008828AB" w:rsidRDefault="008828AB">
      <w:r>
        <w:separator/>
      </w:r>
    </w:p>
  </w:endnote>
  <w:endnote w:type="continuationSeparator" w:id="0">
    <w:p w14:paraId="37ECB2DF" w14:textId="77777777" w:rsidR="008828AB" w:rsidRDefault="008828AB">
      <w:r>
        <w:continuationSeparator/>
      </w:r>
    </w:p>
  </w:endnote>
  <w:endnote w:type="continuationNotice" w:id="1">
    <w:p w14:paraId="4F10F5F8" w14:textId="77777777" w:rsidR="008828AB" w:rsidRDefault="0088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BB97" w14:textId="77777777" w:rsidR="008828AB" w:rsidRDefault="008828AB">
      <w:r>
        <w:separator/>
      </w:r>
    </w:p>
  </w:footnote>
  <w:footnote w:type="continuationSeparator" w:id="0">
    <w:p w14:paraId="004375D1" w14:textId="77777777" w:rsidR="008828AB" w:rsidRDefault="008828AB">
      <w:r>
        <w:continuationSeparator/>
      </w:r>
    </w:p>
  </w:footnote>
  <w:footnote w:type="continuationNotice" w:id="1">
    <w:p w14:paraId="5132A374" w14:textId="77777777" w:rsidR="008828AB" w:rsidRDefault="008828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3" w15:restartNumberingAfterBreak="0">
    <w:nsid w:val="2F3B277C"/>
    <w:multiLevelType w:val="hybridMultilevel"/>
    <w:tmpl w:val="D93C65E8"/>
    <w:lvl w:ilvl="0" w:tplc="85DE10A6">
      <w:start w:val="1"/>
      <w:numFmt w:val="bullet"/>
      <w:lvlText w:val=""/>
      <w:lvlJc w:val="left"/>
      <w:pPr>
        <w:ind w:left="720" w:hanging="360"/>
      </w:pPr>
      <w:rPr>
        <w:rFonts w:ascii="Wingdings" w:hAnsi="Wingdings" w:hint="default"/>
      </w:rPr>
    </w:lvl>
    <w:lvl w:ilvl="1" w:tplc="FD5072EC">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B63A10"/>
    <w:multiLevelType w:val="hybridMultilevel"/>
    <w:tmpl w:val="4ADE91D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16521866">
    <w:abstractNumId w:val="2"/>
  </w:num>
  <w:num w:numId="2" w16cid:durableId="1745251615">
    <w:abstractNumId w:val="5"/>
  </w:num>
  <w:num w:numId="3" w16cid:durableId="819150232">
    <w:abstractNumId w:val="14"/>
  </w:num>
  <w:num w:numId="4" w16cid:durableId="17450300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459703">
    <w:abstractNumId w:val="9"/>
  </w:num>
  <w:num w:numId="6" w16cid:durableId="899946646">
    <w:abstractNumId w:val="10"/>
  </w:num>
  <w:num w:numId="7" w16cid:durableId="885213368">
    <w:abstractNumId w:val="6"/>
  </w:num>
  <w:num w:numId="8" w16cid:durableId="1750687620">
    <w:abstractNumId w:val="8"/>
  </w:num>
  <w:num w:numId="9" w16cid:durableId="496311358">
    <w:abstractNumId w:val="12"/>
  </w:num>
  <w:num w:numId="10" w16cid:durableId="442723752">
    <w:abstractNumId w:val="3"/>
  </w:num>
  <w:num w:numId="11" w16cid:durableId="774402380">
    <w:abstractNumId w:val="7"/>
  </w:num>
  <w:num w:numId="12" w16cid:durableId="1525166280">
    <w:abstractNumId w:val="4"/>
  </w:num>
  <w:num w:numId="13" w16cid:durableId="629435794">
    <w:abstractNumId w:val="15"/>
  </w:num>
  <w:num w:numId="14" w16cid:durableId="1696930743">
    <w:abstractNumId w:val="13"/>
  </w:num>
  <w:num w:numId="15" w16cid:durableId="41466844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1D4"/>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3BD"/>
    <w:rsid w:val="000265BD"/>
    <w:rsid w:val="000266AE"/>
    <w:rsid w:val="00026717"/>
    <w:rsid w:val="00026723"/>
    <w:rsid w:val="0002677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3FAD"/>
    <w:rsid w:val="0003421C"/>
    <w:rsid w:val="00034416"/>
    <w:rsid w:val="00034483"/>
    <w:rsid w:val="000345FC"/>
    <w:rsid w:val="000349B7"/>
    <w:rsid w:val="00034A4D"/>
    <w:rsid w:val="00034DC2"/>
    <w:rsid w:val="00034E24"/>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47EA4"/>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304"/>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A6"/>
    <w:rsid w:val="000945FC"/>
    <w:rsid w:val="000947B7"/>
    <w:rsid w:val="000949A9"/>
    <w:rsid w:val="00094AF2"/>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6A3"/>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29"/>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CAF"/>
    <w:rsid w:val="000F4D36"/>
    <w:rsid w:val="000F4F44"/>
    <w:rsid w:val="000F537E"/>
    <w:rsid w:val="000F53CB"/>
    <w:rsid w:val="000F57A9"/>
    <w:rsid w:val="000F594D"/>
    <w:rsid w:val="000F5C58"/>
    <w:rsid w:val="000F5D6B"/>
    <w:rsid w:val="000F5E7E"/>
    <w:rsid w:val="000F5F49"/>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5C"/>
    <w:rsid w:val="00116A8C"/>
    <w:rsid w:val="00116B79"/>
    <w:rsid w:val="00116C96"/>
    <w:rsid w:val="00116CA6"/>
    <w:rsid w:val="00116D60"/>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62E"/>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AAC"/>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979"/>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10"/>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C3A"/>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B7D"/>
    <w:rsid w:val="001B1C96"/>
    <w:rsid w:val="001B1F17"/>
    <w:rsid w:val="001B1F29"/>
    <w:rsid w:val="001B2085"/>
    <w:rsid w:val="001B21C6"/>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52B"/>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3E2"/>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C23"/>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3F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CF6"/>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498"/>
    <w:rsid w:val="002125B4"/>
    <w:rsid w:val="002127B6"/>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74"/>
    <w:rsid w:val="00216685"/>
    <w:rsid w:val="002167BA"/>
    <w:rsid w:val="00216A4E"/>
    <w:rsid w:val="00216AC6"/>
    <w:rsid w:val="00216B17"/>
    <w:rsid w:val="00216BBF"/>
    <w:rsid w:val="00216C0E"/>
    <w:rsid w:val="00216E50"/>
    <w:rsid w:val="002170C1"/>
    <w:rsid w:val="00217135"/>
    <w:rsid w:val="0021721D"/>
    <w:rsid w:val="0021736C"/>
    <w:rsid w:val="0021737B"/>
    <w:rsid w:val="002173A0"/>
    <w:rsid w:val="002173C7"/>
    <w:rsid w:val="002176D3"/>
    <w:rsid w:val="00217713"/>
    <w:rsid w:val="00217B30"/>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01"/>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CDF"/>
    <w:rsid w:val="00290F5C"/>
    <w:rsid w:val="002913D7"/>
    <w:rsid w:val="002914FA"/>
    <w:rsid w:val="00291731"/>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86B"/>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E76"/>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04"/>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699"/>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1A4"/>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0F63"/>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E39"/>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5D"/>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8C"/>
    <w:rsid w:val="00322BC3"/>
    <w:rsid w:val="00322CD1"/>
    <w:rsid w:val="00322D9D"/>
    <w:rsid w:val="00322E3B"/>
    <w:rsid w:val="00322E90"/>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4F5"/>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6AE"/>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41B"/>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E12"/>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2E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5D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3E"/>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04"/>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001"/>
    <w:rsid w:val="004121AD"/>
    <w:rsid w:val="004121DC"/>
    <w:rsid w:val="004122D9"/>
    <w:rsid w:val="00412619"/>
    <w:rsid w:val="00412697"/>
    <w:rsid w:val="00412A27"/>
    <w:rsid w:val="00412F8D"/>
    <w:rsid w:val="00412FA0"/>
    <w:rsid w:val="00413284"/>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0F9"/>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CA7"/>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6C"/>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DD8"/>
    <w:rsid w:val="00454E72"/>
    <w:rsid w:val="00454F08"/>
    <w:rsid w:val="00455099"/>
    <w:rsid w:val="004550BD"/>
    <w:rsid w:val="00455105"/>
    <w:rsid w:val="0045549F"/>
    <w:rsid w:val="00455557"/>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13"/>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56"/>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C36"/>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DB8"/>
    <w:rsid w:val="004C20BD"/>
    <w:rsid w:val="004C2100"/>
    <w:rsid w:val="004C2242"/>
    <w:rsid w:val="004C2371"/>
    <w:rsid w:val="004C273B"/>
    <w:rsid w:val="004C2A1F"/>
    <w:rsid w:val="004C2C4E"/>
    <w:rsid w:val="004C2E91"/>
    <w:rsid w:val="004C2F01"/>
    <w:rsid w:val="004C2F3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2F7"/>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2EE"/>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754"/>
    <w:rsid w:val="005029A2"/>
    <w:rsid w:val="00502BE1"/>
    <w:rsid w:val="00502DC0"/>
    <w:rsid w:val="00502E46"/>
    <w:rsid w:val="00502F68"/>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2FFC"/>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59"/>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34"/>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75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0F8B"/>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FA2"/>
    <w:rsid w:val="006630C8"/>
    <w:rsid w:val="0066317A"/>
    <w:rsid w:val="006633C0"/>
    <w:rsid w:val="0066354B"/>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E08"/>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D5C"/>
    <w:rsid w:val="00692D9B"/>
    <w:rsid w:val="00693077"/>
    <w:rsid w:val="006930A0"/>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77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0FC"/>
    <w:rsid w:val="006A5185"/>
    <w:rsid w:val="006A5186"/>
    <w:rsid w:val="006A5223"/>
    <w:rsid w:val="006A5302"/>
    <w:rsid w:val="006A55F3"/>
    <w:rsid w:val="006A57FD"/>
    <w:rsid w:val="006A5A45"/>
    <w:rsid w:val="006A5B7E"/>
    <w:rsid w:val="006A5BDF"/>
    <w:rsid w:val="006A5CA3"/>
    <w:rsid w:val="006A5CE9"/>
    <w:rsid w:val="006A5E26"/>
    <w:rsid w:val="006A5F28"/>
    <w:rsid w:val="006A6273"/>
    <w:rsid w:val="006A63BE"/>
    <w:rsid w:val="006A64D6"/>
    <w:rsid w:val="006A6725"/>
    <w:rsid w:val="006A676B"/>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0E4"/>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226"/>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936"/>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50"/>
    <w:rsid w:val="006C58CE"/>
    <w:rsid w:val="006C5A4C"/>
    <w:rsid w:val="006C5B92"/>
    <w:rsid w:val="006C5C20"/>
    <w:rsid w:val="006C5C83"/>
    <w:rsid w:val="006C5E8E"/>
    <w:rsid w:val="006C5FF1"/>
    <w:rsid w:val="006C61DA"/>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2BC"/>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DE8"/>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F1"/>
    <w:rsid w:val="0072662E"/>
    <w:rsid w:val="0072665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1B1"/>
    <w:rsid w:val="00741632"/>
    <w:rsid w:val="00741AF6"/>
    <w:rsid w:val="00741DDB"/>
    <w:rsid w:val="007420C9"/>
    <w:rsid w:val="00742235"/>
    <w:rsid w:val="00742695"/>
    <w:rsid w:val="00742960"/>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563"/>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9F8"/>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F0B"/>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7D"/>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637"/>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53B"/>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E4"/>
    <w:rsid w:val="007F2C98"/>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B24"/>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07E"/>
    <w:rsid w:val="00816191"/>
    <w:rsid w:val="008161A6"/>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783"/>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684"/>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1C"/>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556"/>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8AB"/>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BEF"/>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2EB"/>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63F"/>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510"/>
    <w:rsid w:val="008C1677"/>
    <w:rsid w:val="008C2426"/>
    <w:rsid w:val="008C2453"/>
    <w:rsid w:val="008C24C9"/>
    <w:rsid w:val="008C262C"/>
    <w:rsid w:val="008C26B4"/>
    <w:rsid w:val="008C282D"/>
    <w:rsid w:val="008C28BA"/>
    <w:rsid w:val="008C2BA6"/>
    <w:rsid w:val="008C2D01"/>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0E"/>
    <w:rsid w:val="008D13DC"/>
    <w:rsid w:val="008D149D"/>
    <w:rsid w:val="008D187C"/>
    <w:rsid w:val="008D1BB5"/>
    <w:rsid w:val="008D1C69"/>
    <w:rsid w:val="008D1D05"/>
    <w:rsid w:val="008D1E23"/>
    <w:rsid w:val="008D1F13"/>
    <w:rsid w:val="008D200B"/>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813"/>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64"/>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CF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5F0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57A"/>
    <w:rsid w:val="00925836"/>
    <w:rsid w:val="00925C07"/>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B1B"/>
    <w:rsid w:val="00930DFB"/>
    <w:rsid w:val="009311E0"/>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5D8"/>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B58"/>
    <w:rsid w:val="00953C94"/>
    <w:rsid w:val="00953FDE"/>
    <w:rsid w:val="0095402A"/>
    <w:rsid w:val="0095406B"/>
    <w:rsid w:val="00954119"/>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03"/>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09"/>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8BE"/>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5D4"/>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75"/>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AB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1B65"/>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A1F"/>
    <w:rsid w:val="00A05BA9"/>
    <w:rsid w:val="00A05D0B"/>
    <w:rsid w:val="00A05DFF"/>
    <w:rsid w:val="00A05EAD"/>
    <w:rsid w:val="00A05FF8"/>
    <w:rsid w:val="00A06008"/>
    <w:rsid w:val="00A06687"/>
    <w:rsid w:val="00A0689E"/>
    <w:rsid w:val="00A0695B"/>
    <w:rsid w:val="00A06B81"/>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3E"/>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51"/>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4D6"/>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9B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24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9F5"/>
    <w:rsid w:val="00AC3B27"/>
    <w:rsid w:val="00AC3B50"/>
    <w:rsid w:val="00AC3C8F"/>
    <w:rsid w:val="00AC3E12"/>
    <w:rsid w:val="00AC3F86"/>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0EF"/>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895"/>
    <w:rsid w:val="00B13B1C"/>
    <w:rsid w:val="00B13B8D"/>
    <w:rsid w:val="00B13C29"/>
    <w:rsid w:val="00B13D80"/>
    <w:rsid w:val="00B13EF2"/>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DF8"/>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ED8"/>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16"/>
    <w:rsid w:val="00B524E5"/>
    <w:rsid w:val="00B52540"/>
    <w:rsid w:val="00B52559"/>
    <w:rsid w:val="00B52646"/>
    <w:rsid w:val="00B529F2"/>
    <w:rsid w:val="00B52AAD"/>
    <w:rsid w:val="00B52D36"/>
    <w:rsid w:val="00B52F6C"/>
    <w:rsid w:val="00B52F80"/>
    <w:rsid w:val="00B52FEA"/>
    <w:rsid w:val="00B530BB"/>
    <w:rsid w:val="00B533DE"/>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13E"/>
    <w:rsid w:val="00B6326D"/>
    <w:rsid w:val="00B63559"/>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C1F"/>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0C3"/>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C18"/>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44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DE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0B"/>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CE"/>
    <w:rsid w:val="00C33EFD"/>
    <w:rsid w:val="00C33F0B"/>
    <w:rsid w:val="00C33F38"/>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45"/>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4DA"/>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08"/>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780"/>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AF1"/>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1AF"/>
    <w:rsid w:val="00C8729F"/>
    <w:rsid w:val="00C87367"/>
    <w:rsid w:val="00C874E1"/>
    <w:rsid w:val="00C8781D"/>
    <w:rsid w:val="00C878A1"/>
    <w:rsid w:val="00C87A2F"/>
    <w:rsid w:val="00C87BF9"/>
    <w:rsid w:val="00C901A9"/>
    <w:rsid w:val="00C90305"/>
    <w:rsid w:val="00C904A4"/>
    <w:rsid w:val="00C905AC"/>
    <w:rsid w:val="00C90799"/>
    <w:rsid w:val="00C907A0"/>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81"/>
    <w:rsid w:val="00C9579E"/>
    <w:rsid w:val="00C958D4"/>
    <w:rsid w:val="00C95962"/>
    <w:rsid w:val="00C959CB"/>
    <w:rsid w:val="00C959F5"/>
    <w:rsid w:val="00C95B5D"/>
    <w:rsid w:val="00C95CD4"/>
    <w:rsid w:val="00C964B1"/>
    <w:rsid w:val="00C967F8"/>
    <w:rsid w:val="00C9688C"/>
    <w:rsid w:val="00C969CE"/>
    <w:rsid w:val="00C96B77"/>
    <w:rsid w:val="00C96C62"/>
    <w:rsid w:val="00C96D6D"/>
    <w:rsid w:val="00C96E8C"/>
    <w:rsid w:val="00C96FE0"/>
    <w:rsid w:val="00C97289"/>
    <w:rsid w:val="00C9731D"/>
    <w:rsid w:val="00C974E7"/>
    <w:rsid w:val="00C974FE"/>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51F"/>
    <w:rsid w:val="00D029BA"/>
    <w:rsid w:val="00D02C36"/>
    <w:rsid w:val="00D02CCD"/>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AF7"/>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EC8"/>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43A"/>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0B7"/>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8ED"/>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7F7"/>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0D"/>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B4"/>
    <w:rsid w:val="00DC65D8"/>
    <w:rsid w:val="00DC6A94"/>
    <w:rsid w:val="00DC6CC7"/>
    <w:rsid w:val="00DC6E7A"/>
    <w:rsid w:val="00DC702D"/>
    <w:rsid w:val="00DC7073"/>
    <w:rsid w:val="00DC722C"/>
    <w:rsid w:val="00DC72E4"/>
    <w:rsid w:val="00DC7324"/>
    <w:rsid w:val="00DC73B9"/>
    <w:rsid w:val="00DC74B7"/>
    <w:rsid w:val="00DC765F"/>
    <w:rsid w:val="00DC7722"/>
    <w:rsid w:val="00DC7878"/>
    <w:rsid w:val="00DC7890"/>
    <w:rsid w:val="00DC79E9"/>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6BF"/>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025"/>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06"/>
    <w:rsid w:val="00E102BD"/>
    <w:rsid w:val="00E102F2"/>
    <w:rsid w:val="00E1039D"/>
    <w:rsid w:val="00E103F8"/>
    <w:rsid w:val="00E104DE"/>
    <w:rsid w:val="00E1074E"/>
    <w:rsid w:val="00E107FE"/>
    <w:rsid w:val="00E10A6D"/>
    <w:rsid w:val="00E10F62"/>
    <w:rsid w:val="00E1114C"/>
    <w:rsid w:val="00E1129E"/>
    <w:rsid w:val="00E1150B"/>
    <w:rsid w:val="00E117A0"/>
    <w:rsid w:val="00E1194D"/>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8"/>
    <w:rsid w:val="00E23C9D"/>
    <w:rsid w:val="00E23CD5"/>
    <w:rsid w:val="00E23E14"/>
    <w:rsid w:val="00E24173"/>
    <w:rsid w:val="00E242C1"/>
    <w:rsid w:val="00E2446F"/>
    <w:rsid w:val="00E24481"/>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0EE"/>
    <w:rsid w:val="00E40148"/>
    <w:rsid w:val="00E40362"/>
    <w:rsid w:val="00E40CEB"/>
    <w:rsid w:val="00E40DAE"/>
    <w:rsid w:val="00E41195"/>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177"/>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90B"/>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BF"/>
    <w:rsid w:val="00E627DF"/>
    <w:rsid w:val="00E629BC"/>
    <w:rsid w:val="00E629F9"/>
    <w:rsid w:val="00E62AF2"/>
    <w:rsid w:val="00E62D18"/>
    <w:rsid w:val="00E630F7"/>
    <w:rsid w:val="00E63563"/>
    <w:rsid w:val="00E63986"/>
    <w:rsid w:val="00E6398C"/>
    <w:rsid w:val="00E63A6B"/>
    <w:rsid w:val="00E63E74"/>
    <w:rsid w:val="00E64054"/>
    <w:rsid w:val="00E6412A"/>
    <w:rsid w:val="00E64286"/>
    <w:rsid w:val="00E6439F"/>
    <w:rsid w:val="00E64763"/>
    <w:rsid w:val="00E647A4"/>
    <w:rsid w:val="00E648F9"/>
    <w:rsid w:val="00E64D0C"/>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2B"/>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73"/>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56"/>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EF3"/>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1CF"/>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D59"/>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4E92"/>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3A"/>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93C"/>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4B"/>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C69"/>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599"/>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207"/>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125E"/>
    <w:rsid w:val="00FE1729"/>
    <w:rsid w:val="00FE1961"/>
    <w:rsid w:val="00FE1A46"/>
    <w:rsid w:val="00FE1DEB"/>
    <w:rsid w:val="00FE20AB"/>
    <w:rsid w:val="00FE21A0"/>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DB4"/>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FD4"/>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26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rsid w:val="00AD71E8"/>
    <w:pPr>
      <w:numPr>
        <w:numId w:val="8"/>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Normal"/>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after="0"/>
      <w:textAlignment w:val="auto"/>
    </w:pPr>
    <w:rPr>
      <w:rFonts w:ascii="Calibri" w:eastAsiaTheme="minorHAnsi" w:hAnsi="Calibri" w:cs="Calibri"/>
      <w:b/>
      <w:sz w:val="22"/>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PatSpecNumPara0-99">
    <w:name w:val="PatSpec Num Para 0-99"/>
    <w:basedOn w:val="Normal"/>
    <w:rsid w:val="00C65780"/>
    <w:pPr>
      <w:numPr>
        <w:numId w:val="13"/>
      </w:numPr>
      <w:tabs>
        <w:tab w:val="left" w:pos="1440"/>
      </w:tabs>
      <w:overflowPunct/>
      <w:autoSpaceDE/>
      <w:autoSpaceDN/>
      <w:adjustRightInd/>
      <w:spacing w:after="0" w:line="480" w:lineRule="auto"/>
      <w:jc w:val="both"/>
      <w:textAlignment w:val="auto"/>
    </w:pPr>
    <w:rPr>
      <w:rFonts w:ascii="Courier New" w:eastAsia="Malgun Gothic" w:hAnsi="Courier New" w:cs="Courier New"/>
      <w:sz w:val="24"/>
      <w:szCs w:val="24"/>
      <w:lang w:eastAsia="ja-JP"/>
    </w:rPr>
  </w:style>
  <w:style w:type="character" w:customStyle="1" w:styleId="2">
    <w:name w:val="标题 2 字符"/>
    <w:qFormat/>
    <w:rsid w:val="00C65780"/>
    <w:rPr>
      <w:rFonts w:ascii="Arial" w:eastAsia="Malgun Gothic"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8140379">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8672597">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B924C473DD7047BB6FCD9ECDA5C527" ma:contentTypeVersion="23" ma:contentTypeDescription="Create a new document." ma:contentTypeScope="" ma:versionID="17d667f62f0bb5b5fff49a259fcb25a9">
  <xsd:schema xmlns:xsd="http://www.w3.org/2001/XMLSchema" xmlns:xs="http://www.w3.org/2001/XMLSchema" xmlns:p="http://schemas.microsoft.com/office/2006/metadata/properties" xmlns:ns2="4ddc2550-78c3-46d5-a4c7-f3e3388e35c2" xmlns:ns3="4c1055bd-6028-4eee-bd64-a3b880998778" targetNamespace="http://schemas.microsoft.com/office/2006/metadata/properties" ma:root="true" ma:fieldsID="a48e4a0be424df29a66ac377a1242b32" ns2:_="" ns3:_="">
    <xsd:import namespace="4ddc2550-78c3-46d5-a4c7-f3e3388e35c2"/>
    <xsd:import namespace="4c1055bd-6028-4eee-bd64-a3b8809987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aintainer" minOccurs="0"/>
                <xsd:element ref="ns2:Docupedia" minOccurs="0"/>
                <xsd:element ref="ns2:Folder_Socpe" minOccurs="0"/>
                <xsd:element ref="ns2:MediaServiceSearchProperties" minOccurs="0"/>
                <xsd:element ref="ns2:CleanupComment" minOccurs="0"/>
                <xsd:element ref="ns2:Institut_x002f_Fir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c2550-78c3-46d5-a4c7-f3e3388e3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aintainer" ma:index="25" nillable="true" ma:displayName="Maintainer" ma:format="Dropdown" ma:list="UserInfo" ma:SharePointGroup="0" ma:internalName="Maintai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pedia" ma:index="26" nillable="true" ma:displayName="Docupedia" ma:format="Hyperlink" ma:internalName="Docupedia">
      <xsd:complexType>
        <xsd:complexContent>
          <xsd:extension base="dms:URL">
            <xsd:sequence>
              <xsd:element name="Url" type="dms:ValidUrl" minOccurs="0" nillable="true"/>
              <xsd:element name="Description" type="xsd:string" nillable="true"/>
            </xsd:sequence>
          </xsd:extension>
        </xsd:complexContent>
      </xsd:complexType>
    </xsd:element>
    <xsd:element name="Folder_Socpe" ma:index="27" nillable="true" ma:displayName="Folder_Scope" ma:description="what information should be stored in this folder" ma:format="Dropdown" ma:internalName="Folder_Socp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CleanupComment" ma:index="29" nillable="true" ma:displayName="Cleanup Comment" ma:format="Dropdown" ma:internalName="CleanupComment">
      <xsd:simpleType>
        <xsd:restriction base="dms:Note">
          <xsd:maxLength value="255"/>
        </xsd:restriction>
      </xsd:simpleType>
    </xsd:element>
    <xsd:element name="Institut_x002f_Firma" ma:index="30" nillable="true" ma:displayName="Institut/Firma" ma:format="Dropdown" ma:internalName="Institut_x002f_Firm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1055bd-6028-4eee-bd64-a3b8809987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c2473f6-9984-469f-af72-f5b9164d0524}" ma:internalName="TaxCatchAll" ma:showField="CatchAllData" ma:web="4c1055bd-6028-4eee-bd64-a3b880998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c1055bd-6028-4eee-bd64-a3b880998778" xsi:nil="true"/>
    <lcf76f155ced4ddcb4097134ff3c332f xmlns="4ddc2550-78c3-46d5-a4c7-f3e3388e35c2">
      <Terms xmlns="http://schemas.microsoft.com/office/infopath/2007/PartnerControls"/>
    </lcf76f155ced4ddcb4097134ff3c332f>
    <CleanupComment xmlns="4ddc2550-78c3-46d5-a4c7-f3e3388e35c2" xsi:nil="true"/>
    <Folder_Socpe xmlns="4ddc2550-78c3-46d5-a4c7-f3e3388e35c2" xsi:nil="true"/>
    <Docupedia xmlns="4ddc2550-78c3-46d5-a4c7-f3e3388e35c2">
      <Url xsi:nil="true"/>
      <Description xsi:nil="true"/>
    </Docupedia>
    <Maintainer xmlns="4ddc2550-78c3-46d5-a4c7-f3e3388e35c2">
      <UserInfo>
        <DisplayName/>
        <AccountId xsi:nil="true"/>
        <AccountType/>
      </UserInfo>
    </Maintainer>
    <Institut_x002f_Firma xmlns="4ddc2550-78c3-46d5-a4c7-f3e3388e35c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0F0137F7-62C5-4851-AFF0-FCDFD44CD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c2550-78c3-46d5-a4c7-f3e3388e35c2"/>
    <ds:schemaRef ds:uri="4c1055bd-6028-4eee-bd64-a3b880998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4c1055bd-6028-4eee-bd64-a3b880998778"/>
    <ds:schemaRef ds:uri="4ddc2550-78c3-46d5-a4c7-f3e3388e35c2"/>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787</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4770</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Harounabadi Mehdi (ME-IC/PRM-IC1)</cp:lastModifiedBy>
  <cp:revision>58</cp:revision>
  <cp:lastPrinted>2024-08-09T00:40:00Z</cp:lastPrinted>
  <dcterms:created xsi:type="dcterms:W3CDTF">2025-02-03T09:03:00Z</dcterms:created>
  <dcterms:modified xsi:type="dcterms:W3CDTF">2025-02-07T09:47:00Z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0x01010028B924C473DD7047BB6FCD9ECDA5C527</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